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ED6CB" w14:textId="30D9CFC3" w:rsidR="0022191A" w:rsidRPr="00A74653" w:rsidRDefault="0022191A" w:rsidP="002F735C">
      <w:pPr>
        <w:spacing w:after="0"/>
        <w:contextualSpacing/>
        <w:jc w:val="center"/>
        <w:rPr>
          <w:rFonts w:ascii="Arial" w:hAnsi="Arial"/>
          <w:b/>
          <w:sz w:val="28"/>
          <w:szCs w:val="28"/>
          <w:lang w:val="en-GB"/>
        </w:rPr>
      </w:pPr>
      <w:bookmarkStart w:id="0" w:name="_GoBack"/>
      <w:r w:rsidRPr="00A74653">
        <w:rPr>
          <w:rFonts w:ascii="Arial" w:hAnsi="Arial"/>
          <w:b/>
          <w:sz w:val="28"/>
          <w:szCs w:val="28"/>
          <w:lang w:val="en-GB"/>
        </w:rPr>
        <w:t xml:space="preserve">Pearl Initiative </w:t>
      </w:r>
      <w:r w:rsidR="00402EF0" w:rsidRPr="00A74653">
        <w:rPr>
          <w:rFonts w:ascii="Arial" w:hAnsi="Arial"/>
          <w:b/>
          <w:sz w:val="28"/>
          <w:szCs w:val="28"/>
          <w:lang w:val="en-GB"/>
        </w:rPr>
        <w:t>presents</w:t>
      </w:r>
      <w:r w:rsidRPr="00A74653">
        <w:rPr>
          <w:rFonts w:ascii="Arial" w:hAnsi="Arial"/>
          <w:b/>
          <w:sz w:val="28"/>
          <w:szCs w:val="28"/>
          <w:lang w:val="en-GB"/>
        </w:rPr>
        <w:t xml:space="preserve"> </w:t>
      </w:r>
      <w:r w:rsidR="002E398B" w:rsidRPr="00A74653">
        <w:rPr>
          <w:rFonts w:ascii="Arial" w:hAnsi="Arial"/>
          <w:b/>
          <w:sz w:val="28"/>
          <w:szCs w:val="28"/>
          <w:lang w:val="en-GB"/>
        </w:rPr>
        <w:t>w</w:t>
      </w:r>
      <w:r w:rsidRPr="00A74653">
        <w:rPr>
          <w:rFonts w:ascii="Arial" w:hAnsi="Arial"/>
          <w:b/>
          <w:sz w:val="28"/>
          <w:szCs w:val="28"/>
          <w:lang w:val="en-GB"/>
        </w:rPr>
        <w:t xml:space="preserve">histleblowing </w:t>
      </w:r>
      <w:r w:rsidR="00621FA8" w:rsidRPr="00A74653">
        <w:rPr>
          <w:rFonts w:ascii="Arial" w:hAnsi="Arial"/>
          <w:b/>
          <w:sz w:val="28"/>
          <w:szCs w:val="28"/>
          <w:lang w:val="en-GB"/>
        </w:rPr>
        <w:t xml:space="preserve">as a </w:t>
      </w:r>
      <w:r w:rsidR="00771DA5" w:rsidRPr="00A74653">
        <w:rPr>
          <w:rFonts w:ascii="Arial" w:hAnsi="Arial"/>
          <w:b/>
          <w:sz w:val="28"/>
          <w:szCs w:val="28"/>
          <w:lang w:val="en-GB"/>
        </w:rPr>
        <w:br/>
      </w:r>
      <w:r w:rsidRPr="00A74653">
        <w:rPr>
          <w:rFonts w:ascii="Arial" w:hAnsi="Arial"/>
          <w:b/>
          <w:sz w:val="28"/>
          <w:szCs w:val="28"/>
          <w:lang w:val="en-GB"/>
        </w:rPr>
        <w:t>best practice</w:t>
      </w:r>
      <w:r w:rsidR="00771DA5" w:rsidRPr="00A74653">
        <w:rPr>
          <w:rFonts w:ascii="Arial" w:hAnsi="Arial"/>
          <w:b/>
          <w:sz w:val="28"/>
          <w:szCs w:val="28"/>
          <w:lang w:val="en-GB"/>
        </w:rPr>
        <w:t xml:space="preserve"> </w:t>
      </w:r>
      <w:r w:rsidR="00621FA8" w:rsidRPr="00A74653">
        <w:rPr>
          <w:rFonts w:ascii="Arial" w:hAnsi="Arial"/>
          <w:b/>
          <w:sz w:val="28"/>
          <w:szCs w:val="28"/>
          <w:lang w:val="en-GB"/>
        </w:rPr>
        <w:t xml:space="preserve">tool </w:t>
      </w:r>
      <w:r w:rsidRPr="00A74653">
        <w:rPr>
          <w:rFonts w:ascii="Arial" w:hAnsi="Arial"/>
          <w:b/>
          <w:sz w:val="28"/>
          <w:szCs w:val="28"/>
          <w:lang w:val="en-GB"/>
        </w:rPr>
        <w:t xml:space="preserve">to </w:t>
      </w:r>
      <w:r w:rsidR="00771DA5" w:rsidRPr="00A74653">
        <w:rPr>
          <w:rFonts w:ascii="Arial" w:hAnsi="Arial"/>
          <w:b/>
          <w:sz w:val="28"/>
          <w:szCs w:val="28"/>
          <w:lang w:val="en-GB"/>
        </w:rPr>
        <w:t>enhance</w:t>
      </w:r>
      <w:r w:rsidRPr="00A74653">
        <w:rPr>
          <w:rFonts w:ascii="Arial" w:hAnsi="Arial"/>
          <w:b/>
          <w:sz w:val="28"/>
          <w:szCs w:val="28"/>
          <w:lang w:val="en-GB"/>
        </w:rPr>
        <w:t xml:space="preserve"> </w:t>
      </w:r>
      <w:r w:rsidR="00621FA8" w:rsidRPr="00A74653">
        <w:rPr>
          <w:rFonts w:ascii="Arial" w:hAnsi="Arial"/>
          <w:b/>
          <w:sz w:val="28"/>
          <w:szCs w:val="28"/>
          <w:lang w:val="en-GB"/>
        </w:rPr>
        <w:t xml:space="preserve">business </w:t>
      </w:r>
      <w:r w:rsidR="00771DA5" w:rsidRPr="00A74653">
        <w:rPr>
          <w:rFonts w:ascii="Arial" w:hAnsi="Arial"/>
          <w:b/>
          <w:sz w:val="28"/>
          <w:szCs w:val="28"/>
          <w:lang w:val="en-GB"/>
        </w:rPr>
        <w:t>credibility</w:t>
      </w:r>
      <w:r w:rsidRPr="00A74653">
        <w:rPr>
          <w:rFonts w:ascii="Arial" w:hAnsi="Arial"/>
          <w:b/>
          <w:sz w:val="28"/>
          <w:szCs w:val="28"/>
          <w:lang w:val="en-GB"/>
        </w:rPr>
        <w:t xml:space="preserve"> </w:t>
      </w:r>
    </w:p>
    <w:bookmarkEnd w:id="0"/>
    <w:p w14:paraId="39F0312E" w14:textId="700B02FC" w:rsidR="006F1D9B" w:rsidRPr="00A74653" w:rsidRDefault="00771DA5" w:rsidP="002F735C">
      <w:pPr>
        <w:spacing w:after="0"/>
        <w:contextualSpacing/>
        <w:jc w:val="center"/>
        <w:rPr>
          <w:rFonts w:ascii="Arial" w:hAnsi="Arial"/>
          <w:i/>
          <w:sz w:val="20"/>
          <w:lang w:val="en-GB"/>
        </w:rPr>
      </w:pPr>
      <w:r w:rsidRPr="00A74653">
        <w:rPr>
          <w:rFonts w:ascii="Arial" w:hAnsi="Arial"/>
          <w:i/>
          <w:iCs/>
          <w:sz w:val="20"/>
          <w:szCs w:val="20"/>
          <w:lang w:val="en-GB"/>
        </w:rPr>
        <w:t>R</w:t>
      </w:r>
      <w:r w:rsidR="0022191A" w:rsidRPr="00A74653">
        <w:rPr>
          <w:rFonts w:ascii="Arial" w:hAnsi="Arial"/>
          <w:i/>
          <w:iCs/>
          <w:sz w:val="20"/>
          <w:szCs w:val="20"/>
          <w:lang w:val="en-GB"/>
        </w:rPr>
        <w:t xml:space="preserve">oundtable </w:t>
      </w:r>
      <w:r w:rsidR="00A22A9E" w:rsidRPr="00A74653">
        <w:rPr>
          <w:rFonts w:ascii="Arial" w:hAnsi="Arial"/>
          <w:i/>
          <w:iCs/>
          <w:sz w:val="20"/>
          <w:szCs w:val="20"/>
          <w:lang w:val="en-GB"/>
        </w:rPr>
        <w:t xml:space="preserve">in Bahrain </w:t>
      </w:r>
      <w:r w:rsidR="00621FA8" w:rsidRPr="00A74653">
        <w:rPr>
          <w:rFonts w:ascii="Arial" w:hAnsi="Arial"/>
          <w:i/>
          <w:iCs/>
          <w:sz w:val="20"/>
          <w:szCs w:val="20"/>
          <w:lang w:val="en-GB"/>
        </w:rPr>
        <w:t>reaffirm</w:t>
      </w:r>
      <w:r w:rsidRPr="00A74653">
        <w:rPr>
          <w:rFonts w:ascii="Arial" w:hAnsi="Arial"/>
          <w:i/>
          <w:iCs/>
          <w:sz w:val="20"/>
          <w:szCs w:val="20"/>
          <w:lang w:val="en-GB"/>
        </w:rPr>
        <w:t>s</w:t>
      </w:r>
      <w:r w:rsidR="00621FA8" w:rsidRPr="00A74653">
        <w:rPr>
          <w:rFonts w:ascii="Arial" w:hAnsi="Arial"/>
          <w:i/>
          <w:sz w:val="20"/>
          <w:lang w:val="en-GB"/>
        </w:rPr>
        <w:t xml:space="preserve"> the </w:t>
      </w:r>
      <w:r w:rsidR="00621FA8" w:rsidRPr="00A74653">
        <w:rPr>
          <w:rFonts w:ascii="Arial" w:hAnsi="Arial"/>
          <w:i/>
          <w:iCs/>
          <w:sz w:val="20"/>
          <w:szCs w:val="20"/>
          <w:lang w:val="en-GB"/>
        </w:rPr>
        <w:t>strong link between</w:t>
      </w:r>
      <w:r w:rsidR="00621FA8" w:rsidRPr="00A74653">
        <w:rPr>
          <w:rFonts w:ascii="Arial" w:hAnsi="Arial"/>
          <w:i/>
          <w:sz w:val="20"/>
          <w:lang w:val="en-GB"/>
        </w:rPr>
        <w:t xml:space="preserve"> </w:t>
      </w:r>
      <w:r w:rsidR="0022191A" w:rsidRPr="00A74653">
        <w:rPr>
          <w:rFonts w:ascii="Arial" w:hAnsi="Arial"/>
          <w:i/>
          <w:sz w:val="20"/>
          <w:lang w:val="en-GB"/>
        </w:rPr>
        <w:t xml:space="preserve">whistleblowing </w:t>
      </w:r>
    </w:p>
    <w:p w14:paraId="262310B3" w14:textId="35B555DF" w:rsidR="0022191A" w:rsidRPr="00A74653" w:rsidRDefault="00621FA8" w:rsidP="002F735C">
      <w:pPr>
        <w:spacing w:after="0"/>
        <w:contextualSpacing/>
        <w:jc w:val="center"/>
        <w:rPr>
          <w:rFonts w:ascii="Arial" w:hAnsi="Arial"/>
          <w:i/>
          <w:sz w:val="20"/>
          <w:lang w:val="en-GB"/>
        </w:rPr>
      </w:pPr>
      <w:r w:rsidRPr="00A74653">
        <w:rPr>
          <w:rFonts w:ascii="Arial" w:hAnsi="Arial"/>
          <w:i/>
          <w:iCs/>
          <w:sz w:val="20"/>
          <w:szCs w:val="20"/>
          <w:lang w:val="en-GB"/>
        </w:rPr>
        <w:t>and</w:t>
      </w:r>
      <w:r w:rsidRPr="00A74653">
        <w:rPr>
          <w:rFonts w:ascii="Arial" w:hAnsi="Arial"/>
          <w:i/>
          <w:sz w:val="20"/>
          <w:lang w:val="en-GB"/>
        </w:rPr>
        <w:t xml:space="preserve"> a culture of </w:t>
      </w:r>
      <w:r w:rsidR="0022191A" w:rsidRPr="00A74653">
        <w:rPr>
          <w:rFonts w:ascii="Arial" w:hAnsi="Arial"/>
          <w:i/>
          <w:sz w:val="20"/>
          <w:lang w:val="en-GB"/>
        </w:rPr>
        <w:t>integrity</w:t>
      </w:r>
      <w:r w:rsidR="006F1D9B" w:rsidRPr="00A74653">
        <w:rPr>
          <w:rFonts w:ascii="Arial" w:hAnsi="Arial"/>
          <w:i/>
          <w:sz w:val="20"/>
          <w:lang w:val="en-GB"/>
        </w:rPr>
        <w:t xml:space="preserve"> within regional</w:t>
      </w:r>
      <w:r w:rsidR="006F1D9B" w:rsidRPr="00A74653">
        <w:rPr>
          <w:rFonts w:ascii="Arial" w:hAnsi="Arial"/>
          <w:i/>
          <w:iCs/>
          <w:sz w:val="20"/>
          <w:szCs w:val="20"/>
          <w:lang w:val="en-GB"/>
        </w:rPr>
        <w:t xml:space="preserve"> businesses</w:t>
      </w:r>
    </w:p>
    <w:p w14:paraId="1E047E84" w14:textId="77777777" w:rsidR="0022191A" w:rsidRPr="00A74653" w:rsidRDefault="0022191A" w:rsidP="002F735C">
      <w:pPr>
        <w:pStyle w:val="Default"/>
        <w:spacing w:line="276" w:lineRule="auto"/>
        <w:contextualSpacing/>
        <w:jc w:val="both"/>
        <w:rPr>
          <w:rFonts w:ascii="Arial" w:hAnsi="Arial" w:cs="Arial"/>
          <w:b/>
          <w:iCs/>
          <w:sz w:val="20"/>
          <w:szCs w:val="20"/>
          <w:lang w:val="en-GB"/>
        </w:rPr>
      </w:pPr>
    </w:p>
    <w:p w14:paraId="03CA0AB7" w14:textId="08EC6B03" w:rsidR="002E398B" w:rsidRPr="00A74653" w:rsidRDefault="00C10A1E" w:rsidP="002F735C">
      <w:pPr>
        <w:pStyle w:val="Default"/>
        <w:spacing w:line="276" w:lineRule="auto"/>
        <w:contextualSpacing/>
        <w:jc w:val="both"/>
        <w:rPr>
          <w:rFonts w:ascii="Arial" w:hAnsi="Arial"/>
          <w:bCs/>
          <w:iCs/>
          <w:sz w:val="20"/>
          <w:szCs w:val="20"/>
          <w:lang w:val="en-GB"/>
        </w:rPr>
      </w:pPr>
      <w:r w:rsidRPr="00A74653">
        <w:rPr>
          <w:rFonts w:ascii="Arial" w:hAnsi="Arial" w:cs="Arial"/>
          <w:b/>
          <w:iCs/>
          <w:sz w:val="20"/>
          <w:szCs w:val="20"/>
          <w:lang w:val="en-GB"/>
        </w:rPr>
        <w:t xml:space="preserve">Bahrain, </w:t>
      </w:r>
      <w:r w:rsidR="002F735C">
        <w:rPr>
          <w:rFonts w:ascii="Arial" w:hAnsi="Arial" w:cs="Arial"/>
          <w:b/>
          <w:iCs/>
          <w:sz w:val="20"/>
          <w:szCs w:val="20"/>
          <w:lang w:val="en-GB"/>
        </w:rPr>
        <w:t>23</w:t>
      </w:r>
      <w:r w:rsidRPr="00A74653">
        <w:rPr>
          <w:rFonts w:ascii="Arial" w:hAnsi="Arial"/>
          <w:b/>
          <w:sz w:val="20"/>
          <w:lang w:val="en-GB"/>
        </w:rPr>
        <w:t xml:space="preserve"> </w:t>
      </w:r>
      <w:r w:rsidR="00D50F5B" w:rsidRPr="00A74653">
        <w:rPr>
          <w:rFonts w:ascii="Arial" w:hAnsi="Arial"/>
          <w:b/>
          <w:sz w:val="20"/>
          <w:lang w:val="en-GB"/>
        </w:rPr>
        <w:t xml:space="preserve">September </w:t>
      </w:r>
      <w:r w:rsidRPr="00A74653">
        <w:rPr>
          <w:rFonts w:ascii="Arial" w:hAnsi="Arial"/>
          <w:b/>
          <w:sz w:val="20"/>
          <w:lang w:val="en-GB"/>
        </w:rPr>
        <w:t>201</w:t>
      </w:r>
      <w:r w:rsidR="00D50F5B" w:rsidRPr="00A74653">
        <w:rPr>
          <w:rFonts w:ascii="Arial" w:hAnsi="Arial"/>
          <w:b/>
          <w:sz w:val="20"/>
          <w:lang w:val="en-GB"/>
        </w:rPr>
        <w:t>9</w:t>
      </w:r>
      <w:r w:rsidRPr="00A74653">
        <w:rPr>
          <w:rFonts w:ascii="Arial" w:hAnsi="Arial"/>
          <w:bCs/>
          <w:iCs/>
          <w:sz w:val="20"/>
          <w:szCs w:val="20"/>
          <w:lang w:val="en-GB"/>
        </w:rPr>
        <w:t xml:space="preserve">: </w:t>
      </w:r>
    </w:p>
    <w:p w14:paraId="084E2F91" w14:textId="77777777" w:rsidR="002E398B" w:rsidRPr="00A74653" w:rsidRDefault="002E398B" w:rsidP="002F735C">
      <w:pPr>
        <w:pStyle w:val="Default"/>
        <w:spacing w:line="276" w:lineRule="auto"/>
        <w:contextualSpacing/>
        <w:jc w:val="both"/>
        <w:rPr>
          <w:rFonts w:ascii="Arial" w:hAnsi="Arial"/>
          <w:bCs/>
          <w:iCs/>
          <w:sz w:val="20"/>
          <w:szCs w:val="20"/>
          <w:lang w:val="en-GB"/>
        </w:rPr>
      </w:pPr>
    </w:p>
    <w:p w14:paraId="5A51A04F" w14:textId="697C3312" w:rsidR="00A22A9E" w:rsidRPr="00A74653" w:rsidRDefault="00C10A1E" w:rsidP="002F735C">
      <w:pPr>
        <w:pStyle w:val="Default"/>
        <w:spacing w:line="276" w:lineRule="auto"/>
        <w:contextualSpacing/>
        <w:jc w:val="both"/>
        <w:rPr>
          <w:rFonts w:ascii="Arial" w:hAnsi="Arial" w:cstheme="minorBidi"/>
          <w:color w:val="auto"/>
          <w:sz w:val="20"/>
          <w:szCs w:val="20"/>
          <w:lang w:val="en-GB"/>
        </w:rPr>
      </w:pPr>
      <w:r w:rsidRPr="00A74653">
        <w:rPr>
          <w:rFonts w:ascii="Arial" w:hAnsi="Arial" w:cstheme="minorBidi"/>
          <w:color w:val="auto"/>
          <w:sz w:val="20"/>
          <w:szCs w:val="20"/>
          <w:lang w:val="en-GB"/>
        </w:rPr>
        <w:t xml:space="preserve">The Pearl Initiative, </w:t>
      </w:r>
      <w:r w:rsidR="002F735C" w:rsidRPr="002F735C">
        <w:rPr>
          <w:rFonts w:ascii="Arial" w:hAnsi="Arial" w:cstheme="minorBidi"/>
          <w:color w:val="auto"/>
          <w:sz w:val="20"/>
          <w:szCs w:val="20"/>
          <w:lang w:val="en-GB"/>
        </w:rPr>
        <w:t>a business-led non-profit organisation promoting corporate accountability in the Gulf Region’s private sector</w:t>
      </w:r>
      <w:r w:rsidR="002E398B" w:rsidRPr="00A74653">
        <w:rPr>
          <w:rFonts w:ascii="Arial" w:hAnsi="Arial" w:cstheme="minorBidi"/>
          <w:color w:val="auto"/>
          <w:sz w:val="20"/>
          <w:szCs w:val="20"/>
          <w:lang w:val="en-GB"/>
        </w:rPr>
        <w:t>,</w:t>
      </w:r>
      <w:r w:rsidRPr="00A74653">
        <w:rPr>
          <w:rFonts w:ascii="Arial" w:hAnsi="Arial" w:cstheme="minorBidi"/>
          <w:color w:val="auto"/>
          <w:sz w:val="20"/>
          <w:szCs w:val="20"/>
          <w:lang w:val="en-GB"/>
        </w:rPr>
        <w:t xml:space="preserve"> </w:t>
      </w:r>
      <w:r w:rsidR="002F735C">
        <w:rPr>
          <w:rFonts w:ascii="Arial" w:hAnsi="Arial" w:cstheme="minorBidi"/>
          <w:color w:val="auto"/>
          <w:sz w:val="20"/>
          <w:szCs w:val="20"/>
          <w:lang w:val="en-GB"/>
        </w:rPr>
        <w:t xml:space="preserve">recently </w:t>
      </w:r>
      <w:r w:rsidRPr="00A74653">
        <w:rPr>
          <w:rFonts w:ascii="Arial" w:hAnsi="Arial" w:cstheme="minorBidi"/>
          <w:color w:val="auto"/>
          <w:sz w:val="20"/>
          <w:szCs w:val="20"/>
          <w:lang w:val="en-GB"/>
        </w:rPr>
        <w:t xml:space="preserve">held a roundtable event </w:t>
      </w:r>
      <w:r w:rsidR="00621FA8" w:rsidRPr="00A74653">
        <w:rPr>
          <w:rFonts w:ascii="Arial" w:hAnsi="Arial" w:cstheme="minorBidi"/>
          <w:color w:val="auto"/>
          <w:sz w:val="20"/>
          <w:szCs w:val="20"/>
          <w:lang w:val="en-GB"/>
        </w:rPr>
        <w:t xml:space="preserve">in Bahrain </w:t>
      </w:r>
      <w:r w:rsidRPr="00A74653">
        <w:rPr>
          <w:rFonts w:ascii="Arial" w:hAnsi="Arial" w:cstheme="minorBidi"/>
          <w:color w:val="auto"/>
          <w:sz w:val="20"/>
          <w:szCs w:val="20"/>
          <w:lang w:val="en-GB"/>
        </w:rPr>
        <w:t xml:space="preserve">titled </w:t>
      </w:r>
      <w:r w:rsidR="00B26D55" w:rsidRPr="00A74653">
        <w:rPr>
          <w:rFonts w:ascii="Arial" w:hAnsi="Arial" w:cstheme="minorBidi"/>
          <w:color w:val="auto"/>
          <w:sz w:val="20"/>
          <w:szCs w:val="20"/>
          <w:lang w:val="en-GB"/>
        </w:rPr>
        <w:t>“</w:t>
      </w:r>
      <w:r w:rsidRPr="00A74653">
        <w:rPr>
          <w:rFonts w:ascii="Arial" w:hAnsi="Arial" w:cstheme="minorBidi"/>
          <w:color w:val="auto"/>
          <w:sz w:val="20"/>
          <w:szCs w:val="20"/>
          <w:lang w:val="en-GB"/>
        </w:rPr>
        <w:t>Whistleblowing: A Pillar of Sound Corporate Governance</w:t>
      </w:r>
      <w:r w:rsidR="00B26D55" w:rsidRPr="00A74653">
        <w:rPr>
          <w:rFonts w:ascii="Arial" w:hAnsi="Arial" w:cstheme="minorBidi"/>
          <w:color w:val="auto"/>
          <w:sz w:val="20"/>
          <w:szCs w:val="20"/>
          <w:lang w:val="en-GB"/>
        </w:rPr>
        <w:t>”</w:t>
      </w:r>
      <w:r w:rsidRPr="00A74653">
        <w:rPr>
          <w:rFonts w:ascii="Arial" w:hAnsi="Arial" w:cstheme="minorBidi"/>
          <w:color w:val="auto"/>
          <w:sz w:val="20"/>
          <w:szCs w:val="20"/>
          <w:lang w:val="en-GB"/>
        </w:rPr>
        <w:t xml:space="preserve">. </w:t>
      </w:r>
    </w:p>
    <w:p w14:paraId="2A50713B" w14:textId="77777777" w:rsidR="00A22A9E" w:rsidRPr="00A74653" w:rsidRDefault="00A22A9E" w:rsidP="002F735C">
      <w:pPr>
        <w:pStyle w:val="Default"/>
        <w:spacing w:line="276" w:lineRule="auto"/>
        <w:contextualSpacing/>
        <w:jc w:val="both"/>
        <w:rPr>
          <w:rFonts w:ascii="Arial" w:hAnsi="Arial" w:cstheme="minorBidi"/>
          <w:color w:val="auto"/>
          <w:sz w:val="20"/>
          <w:szCs w:val="20"/>
          <w:lang w:val="en-GB"/>
        </w:rPr>
      </w:pPr>
    </w:p>
    <w:p w14:paraId="5AAAFD8F" w14:textId="0430281B" w:rsidR="00680D9C" w:rsidRPr="00A74653" w:rsidRDefault="00C10A1E" w:rsidP="002F735C">
      <w:pPr>
        <w:pStyle w:val="Default"/>
        <w:spacing w:line="276" w:lineRule="auto"/>
        <w:contextualSpacing/>
        <w:jc w:val="both"/>
        <w:rPr>
          <w:rFonts w:ascii="Arial" w:hAnsi="Arial" w:cstheme="minorBidi"/>
          <w:color w:val="auto"/>
          <w:sz w:val="20"/>
          <w:szCs w:val="20"/>
          <w:lang w:val="en-GB"/>
        </w:rPr>
      </w:pPr>
      <w:r w:rsidRPr="00A74653">
        <w:rPr>
          <w:rFonts w:ascii="Arial" w:hAnsi="Arial" w:cstheme="minorBidi"/>
          <w:color w:val="auto"/>
          <w:sz w:val="20"/>
          <w:szCs w:val="20"/>
          <w:lang w:val="en-GB"/>
        </w:rPr>
        <w:t xml:space="preserve">The </w:t>
      </w:r>
      <w:r w:rsidR="00A71B32" w:rsidRPr="00A74653">
        <w:rPr>
          <w:rFonts w:ascii="Arial" w:hAnsi="Arial" w:cstheme="minorBidi"/>
          <w:color w:val="auto"/>
          <w:sz w:val="20"/>
          <w:szCs w:val="20"/>
          <w:lang w:val="en-GB"/>
        </w:rPr>
        <w:t>roundtable</w:t>
      </w:r>
      <w:r w:rsidR="00B26D55" w:rsidRPr="00A74653">
        <w:rPr>
          <w:rFonts w:ascii="Arial" w:hAnsi="Arial" w:cstheme="minorBidi"/>
          <w:color w:val="auto"/>
          <w:sz w:val="20"/>
          <w:szCs w:val="20"/>
          <w:lang w:val="en-GB"/>
        </w:rPr>
        <w:t xml:space="preserve"> c</w:t>
      </w:r>
      <w:r w:rsidRPr="00A74653">
        <w:rPr>
          <w:rFonts w:ascii="Arial" w:hAnsi="Arial" w:cstheme="minorBidi"/>
          <w:color w:val="auto"/>
          <w:sz w:val="20"/>
          <w:szCs w:val="20"/>
          <w:lang w:val="en-GB"/>
        </w:rPr>
        <w:t>onven</w:t>
      </w:r>
      <w:r w:rsidR="00B26D55" w:rsidRPr="00A74653">
        <w:rPr>
          <w:rFonts w:ascii="Arial" w:hAnsi="Arial" w:cstheme="minorBidi"/>
          <w:color w:val="auto"/>
          <w:sz w:val="20"/>
          <w:szCs w:val="20"/>
          <w:lang w:val="en-GB"/>
        </w:rPr>
        <w:t>ed</w:t>
      </w:r>
      <w:r w:rsidRPr="00A74653">
        <w:rPr>
          <w:rFonts w:ascii="Arial" w:hAnsi="Arial" w:cstheme="minorBidi"/>
          <w:color w:val="auto"/>
          <w:sz w:val="20"/>
          <w:szCs w:val="20"/>
          <w:lang w:val="en-GB"/>
        </w:rPr>
        <w:t xml:space="preserve"> senior professionals and industry leaders from public and private companies </w:t>
      </w:r>
      <w:r w:rsidR="00B26D55" w:rsidRPr="00A74653">
        <w:rPr>
          <w:rFonts w:ascii="Arial" w:hAnsi="Arial" w:cstheme="minorBidi"/>
          <w:color w:val="auto"/>
          <w:sz w:val="20"/>
          <w:szCs w:val="20"/>
          <w:lang w:val="en-GB"/>
        </w:rPr>
        <w:t>to learn</w:t>
      </w:r>
      <w:r w:rsidRPr="00A74653">
        <w:rPr>
          <w:rFonts w:ascii="Arial" w:hAnsi="Arial" w:cstheme="minorBidi"/>
          <w:color w:val="auto"/>
          <w:sz w:val="20"/>
          <w:szCs w:val="20"/>
          <w:lang w:val="en-GB"/>
        </w:rPr>
        <w:t xml:space="preserve"> the importance</w:t>
      </w:r>
      <w:r w:rsidR="00A71B32" w:rsidRPr="00A74653">
        <w:rPr>
          <w:rFonts w:ascii="Arial" w:hAnsi="Arial" w:cstheme="minorBidi"/>
          <w:color w:val="auto"/>
          <w:sz w:val="20"/>
          <w:szCs w:val="20"/>
          <w:lang w:val="en-GB"/>
        </w:rPr>
        <w:t xml:space="preserve"> of whistleblowing policies implemented in the Gulf Region</w:t>
      </w:r>
      <w:r w:rsidR="00B92B94" w:rsidRPr="00A74653">
        <w:rPr>
          <w:rFonts w:ascii="Arial" w:hAnsi="Arial" w:cstheme="minorBidi"/>
          <w:color w:val="auto"/>
          <w:sz w:val="20"/>
          <w:szCs w:val="20"/>
          <w:lang w:val="en-GB"/>
        </w:rPr>
        <w:t>,</w:t>
      </w:r>
      <w:r w:rsidR="00A71B32" w:rsidRPr="00A74653">
        <w:rPr>
          <w:rFonts w:ascii="Arial" w:hAnsi="Arial" w:cstheme="minorBidi"/>
          <w:color w:val="auto"/>
          <w:sz w:val="20"/>
          <w:szCs w:val="20"/>
          <w:lang w:val="en-GB"/>
        </w:rPr>
        <w:t xml:space="preserve"> and </w:t>
      </w:r>
      <w:r w:rsidR="00B92B94" w:rsidRPr="00A74653">
        <w:rPr>
          <w:rFonts w:ascii="Arial" w:hAnsi="Arial" w:cstheme="minorBidi"/>
          <w:color w:val="auto"/>
          <w:sz w:val="20"/>
          <w:szCs w:val="20"/>
          <w:lang w:val="en-GB"/>
        </w:rPr>
        <w:t xml:space="preserve">to </w:t>
      </w:r>
      <w:r w:rsidR="00621FA8" w:rsidRPr="00A74653">
        <w:rPr>
          <w:rFonts w:ascii="Arial" w:hAnsi="Arial" w:cstheme="minorBidi"/>
          <w:color w:val="auto"/>
          <w:sz w:val="20"/>
          <w:szCs w:val="20"/>
          <w:lang w:val="en-GB"/>
        </w:rPr>
        <w:t xml:space="preserve">discuss </w:t>
      </w:r>
      <w:r w:rsidR="00A71B32" w:rsidRPr="00A74653">
        <w:rPr>
          <w:rFonts w:ascii="Arial" w:hAnsi="Arial" w:cstheme="minorBidi"/>
          <w:color w:val="auto"/>
          <w:sz w:val="20"/>
          <w:szCs w:val="20"/>
          <w:lang w:val="en-GB"/>
        </w:rPr>
        <w:t xml:space="preserve">how </w:t>
      </w:r>
      <w:r w:rsidR="00621FA8" w:rsidRPr="00A74653">
        <w:rPr>
          <w:rFonts w:ascii="Arial" w:hAnsi="Arial" w:cstheme="minorBidi"/>
          <w:color w:val="auto"/>
          <w:sz w:val="20"/>
          <w:szCs w:val="20"/>
          <w:lang w:val="en-GB"/>
        </w:rPr>
        <w:t xml:space="preserve">an </w:t>
      </w:r>
      <w:r w:rsidR="00A71B32" w:rsidRPr="00A74653">
        <w:rPr>
          <w:rFonts w:ascii="Arial" w:hAnsi="Arial" w:cstheme="minorBidi"/>
          <w:color w:val="auto"/>
          <w:sz w:val="20"/>
          <w:szCs w:val="20"/>
          <w:lang w:val="en-GB"/>
        </w:rPr>
        <w:t>effective whistleblowing programme</w:t>
      </w:r>
      <w:r w:rsidR="00A22A9E" w:rsidRPr="00A74653">
        <w:rPr>
          <w:rFonts w:ascii="Arial" w:hAnsi="Arial" w:cstheme="minorBidi"/>
          <w:color w:val="auto"/>
          <w:sz w:val="20"/>
          <w:szCs w:val="20"/>
          <w:lang w:val="en-GB"/>
        </w:rPr>
        <w:t xml:space="preserve"> </w:t>
      </w:r>
      <w:r w:rsidR="00A71B32" w:rsidRPr="00A74653">
        <w:rPr>
          <w:rFonts w:ascii="Arial" w:hAnsi="Arial" w:cstheme="minorBidi"/>
          <w:color w:val="auto"/>
          <w:sz w:val="20"/>
          <w:szCs w:val="20"/>
          <w:lang w:val="en-GB"/>
        </w:rPr>
        <w:t>is</w:t>
      </w:r>
      <w:r w:rsidR="00A22A9E" w:rsidRPr="00A74653">
        <w:rPr>
          <w:rFonts w:ascii="Arial" w:hAnsi="Arial" w:cstheme="minorBidi"/>
          <w:color w:val="auto"/>
          <w:sz w:val="20"/>
          <w:szCs w:val="20"/>
          <w:lang w:val="en-GB"/>
        </w:rPr>
        <w:t xml:space="preserve"> </w:t>
      </w:r>
      <w:r w:rsidR="00680D9C" w:rsidRPr="00A74653">
        <w:rPr>
          <w:rFonts w:ascii="Arial" w:hAnsi="Arial" w:cstheme="minorBidi"/>
          <w:color w:val="auto"/>
          <w:sz w:val="20"/>
          <w:szCs w:val="20"/>
          <w:lang w:val="en-GB"/>
        </w:rPr>
        <w:t>built and managed.</w:t>
      </w:r>
      <w:r w:rsidR="00A71B32" w:rsidRPr="00A74653">
        <w:rPr>
          <w:rFonts w:ascii="Arial" w:hAnsi="Arial" w:cstheme="minorBidi"/>
          <w:color w:val="auto"/>
          <w:sz w:val="20"/>
          <w:szCs w:val="20"/>
          <w:lang w:val="en-GB"/>
        </w:rPr>
        <w:t xml:space="preserve"> </w:t>
      </w:r>
    </w:p>
    <w:p w14:paraId="3EADF5FC" w14:textId="77777777" w:rsidR="00680D9C" w:rsidRPr="00A74653" w:rsidRDefault="00680D9C" w:rsidP="002F735C">
      <w:pPr>
        <w:pStyle w:val="Default"/>
        <w:spacing w:line="276" w:lineRule="auto"/>
        <w:contextualSpacing/>
        <w:jc w:val="both"/>
        <w:rPr>
          <w:rFonts w:ascii="Arial" w:hAnsi="Arial" w:cstheme="minorBidi"/>
          <w:color w:val="auto"/>
          <w:sz w:val="20"/>
          <w:szCs w:val="20"/>
          <w:lang w:val="en-GB"/>
        </w:rPr>
      </w:pPr>
    </w:p>
    <w:p w14:paraId="0D1894D9" w14:textId="36886111" w:rsidR="00621FA8" w:rsidRPr="00A74653" w:rsidRDefault="00CE1D6B" w:rsidP="002F735C">
      <w:pPr>
        <w:pStyle w:val="Default"/>
        <w:spacing w:line="276" w:lineRule="auto"/>
        <w:contextualSpacing/>
        <w:jc w:val="both"/>
        <w:rPr>
          <w:rFonts w:ascii="Arial" w:hAnsi="Arial" w:cstheme="minorBidi"/>
          <w:color w:val="auto"/>
          <w:sz w:val="20"/>
          <w:szCs w:val="20"/>
          <w:lang w:val="en-GB"/>
        </w:rPr>
      </w:pPr>
      <w:r w:rsidRPr="00A74653">
        <w:rPr>
          <w:rFonts w:ascii="Arial" w:hAnsi="Arial" w:cstheme="minorBidi"/>
          <w:color w:val="auto"/>
          <w:sz w:val="20"/>
          <w:szCs w:val="20"/>
          <w:lang w:val="en-GB"/>
        </w:rPr>
        <w:t xml:space="preserve">The panel </w:t>
      </w:r>
      <w:r w:rsidR="00A22A9E" w:rsidRPr="00A74653">
        <w:rPr>
          <w:rFonts w:ascii="Arial" w:hAnsi="Arial" w:cstheme="minorBidi"/>
          <w:color w:val="auto"/>
          <w:sz w:val="20"/>
          <w:szCs w:val="20"/>
          <w:lang w:val="en-GB"/>
        </w:rPr>
        <w:t xml:space="preserve">was facilitated by </w:t>
      </w:r>
      <w:bookmarkStart w:id="1" w:name="_Hlk15307670"/>
      <w:r w:rsidR="00C10A1E" w:rsidRPr="00A74653">
        <w:rPr>
          <w:rFonts w:ascii="Arial" w:hAnsi="Arial" w:cstheme="minorBidi"/>
          <w:color w:val="auto"/>
          <w:sz w:val="20"/>
          <w:szCs w:val="20"/>
          <w:lang w:val="en-GB"/>
        </w:rPr>
        <w:t>Dawood</w:t>
      </w:r>
      <w:r w:rsidR="00B26D55" w:rsidRPr="00A74653">
        <w:rPr>
          <w:rFonts w:ascii="Arial" w:hAnsi="Arial" w:cstheme="minorBidi"/>
          <w:color w:val="auto"/>
          <w:sz w:val="20"/>
          <w:szCs w:val="20"/>
          <w:lang w:val="en-GB"/>
        </w:rPr>
        <w:t xml:space="preserve"> </w:t>
      </w:r>
      <w:r w:rsidR="00C10A1E" w:rsidRPr="00A74653">
        <w:rPr>
          <w:rFonts w:ascii="Arial" w:hAnsi="Arial" w:cstheme="minorBidi"/>
          <w:color w:val="auto"/>
          <w:sz w:val="20"/>
          <w:szCs w:val="20"/>
          <w:lang w:val="en-GB"/>
        </w:rPr>
        <w:t>Al Ashhab, Assistant General Manager, Bahrain Islamic Bank</w:t>
      </w:r>
      <w:bookmarkEnd w:id="1"/>
      <w:r w:rsidR="00621FA8" w:rsidRPr="00A74653">
        <w:rPr>
          <w:rFonts w:ascii="Arial" w:hAnsi="Arial" w:cstheme="minorBidi"/>
          <w:color w:val="auto"/>
          <w:sz w:val="20"/>
          <w:szCs w:val="20"/>
          <w:lang w:val="en-GB"/>
        </w:rPr>
        <w:t>;</w:t>
      </w:r>
      <w:bookmarkStart w:id="2" w:name="_Hlk15307654"/>
      <w:r w:rsidR="00621FA8" w:rsidRPr="00A74653">
        <w:rPr>
          <w:rFonts w:ascii="Arial" w:hAnsi="Arial" w:cstheme="minorBidi"/>
          <w:color w:val="auto"/>
          <w:sz w:val="20"/>
          <w:szCs w:val="20"/>
          <w:lang w:val="en-GB"/>
        </w:rPr>
        <w:t xml:space="preserve"> </w:t>
      </w:r>
      <w:r w:rsidR="00D0248F" w:rsidRPr="00A74653">
        <w:rPr>
          <w:rFonts w:ascii="Arial" w:hAnsi="Arial" w:cstheme="minorBidi"/>
          <w:color w:val="auto"/>
          <w:sz w:val="20"/>
          <w:szCs w:val="20"/>
          <w:lang w:val="en-GB"/>
        </w:rPr>
        <w:t>Dr Jaffar Mohammed Ahmed, Head of Operational Risk &amp;</w:t>
      </w:r>
      <w:r w:rsidR="00621FA8" w:rsidRPr="00A74653">
        <w:rPr>
          <w:rFonts w:ascii="Arial" w:hAnsi="Arial" w:cstheme="minorBidi"/>
          <w:color w:val="auto"/>
          <w:sz w:val="20"/>
          <w:szCs w:val="20"/>
          <w:lang w:val="en-GB"/>
        </w:rPr>
        <w:t xml:space="preserve"> </w:t>
      </w:r>
      <w:r w:rsidR="00D0248F" w:rsidRPr="00A74653">
        <w:rPr>
          <w:rFonts w:ascii="Arial" w:hAnsi="Arial" w:cstheme="minorBidi"/>
          <w:color w:val="auto"/>
          <w:sz w:val="20"/>
          <w:szCs w:val="20"/>
          <w:lang w:val="en-GB"/>
        </w:rPr>
        <w:t xml:space="preserve">Internal </w:t>
      </w:r>
      <w:r w:rsidR="00621FA8" w:rsidRPr="00A74653">
        <w:rPr>
          <w:rFonts w:ascii="Arial" w:hAnsi="Arial" w:cstheme="minorBidi"/>
          <w:color w:val="auto"/>
          <w:sz w:val="20"/>
          <w:szCs w:val="20"/>
          <w:lang w:val="en-GB"/>
        </w:rPr>
        <w:t>C</w:t>
      </w:r>
      <w:r w:rsidR="00D0248F" w:rsidRPr="00A74653">
        <w:rPr>
          <w:rFonts w:ascii="Arial" w:hAnsi="Arial" w:cstheme="minorBidi"/>
          <w:color w:val="auto"/>
          <w:sz w:val="20"/>
          <w:szCs w:val="20"/>
          <w:lang w:val="en-GB"/>
        </w:rPr>
        <w:t>ontrols, National Bank of Bahrain</w:t>
      </w:r>
      <w:r w:rsidR="00621FA8" w:rsidRPr="00A74653">
        <w:rPr>
          <w:rFonts w:ascii="Arial" w:hAnsi="Arial" w:cstheme="minorBidi"/>
          <w:color w:val="auto"/>
          <w:sz w:val="20"/>
          <w:szCs w:val="20"/>
          <w:lang w:val="en-GB"/>
        </w:rPr>
        <w:t>;</w:t>
      </w:r>
      <w:r w:rsidR="00D0248F" w:rsidRPr="00A74653">
        <w:rPr>
          <w:rFonts w:ascii="Arial" w:hAnsi="Arial" w:cstheme="minorBidi"/>
          <w:color w:val="auto"/>
          <w:sz w:val="20"/>
          <w:szCs w:val="20"/>
          <w:lang w:val="en-GB"/>
        </w:rPr>
        <w:t xml:space="preserve"> and Jeyapriya Partiban, Partner</w:t>
      </w:r>
      <w:r w:rsidR="00621FA8" w:rsidRPr="00A74653">
        <w:rPr>
          <w:rFonts w:ascii="Arial" w:hAnsi="Arial" w:cstheme="minorBidi"/>
          <w:color w:val="auto"/>
          <w:sz w:val="20"/>
          <w:szCs w:val="20"/>
          <w:lang w:val="en-GB"/>
        </w:rPr>
        <w:t xml:space="preserve"> </w:t>
      </w:r>
      <w:r w:rsidR="00647E59">
        <w:rPr>
          <w:rFonts w:ascii="Arial" w:hAnsi="Arial" w:cstheme="minorBidi"/>
          <w:color w:val="auto"/>
          <w:sz w:val="20"/>
          <w:szCs w:val="20"/>
          <w:lang w:val="en-GB"/>
        </w:rPr>
        <w:t>and</w:t>
      </w:r>
      <w:r w:rsidR="00D0248F" w:rsidRPr="00A74653">
        <w:rPr>
          <w:rFonts w:ascii="Arial" w:hAnsi="Arial" w:cstheme="minorBidi"/>
          <w:color w:val="auto"/>
          <w:sz w:val="20"/>
          <w:szCs w:val="20"/>
          <w:lang w:val="en-GB"/>
        </w:rPr>
        <w:t>Head of Risk Consulting, KPMG</w:t>
      </w:r>
      <w:bookmarkEnd w:id="2"/>
      <w:r w:rsidR="00647E59">
        <w:rPr>
          <w:rFonts w:ascii="Arial" w:hAnsi="Arial" w:cstheme="minorBidi"/>
          <w:color w:val="auto"/>
          <w:sz w:val="20"/>
          <w:szCs w:val="20"/>
          <w:lang w:val="en-GB"/>
        </w:rPr>
        <w:t xml:space="preserve"> in Bahrain</w:t>
      </w:r>
      <w:r w:rsidR="00EA7D7B" w:rsidRPr="00A74653">
        <w:rPr>
          <w:rFonts w:ascii="Arial" w:hAnsi="Arial" w:cstheme="minorBidi"/>
          <w:color w:val="auto"/>
          <w:sz w:val="20"/>
          <w:szCs w:val="20"/>
          <w:lang w:val="en-GB"/>
        </w:rPr>
        <w:t>, who led</w:t>
      </w:r>
      <w:r w:rsidR="0010130B" w:rsidRPr="00A74653">
        <w:rPr>
          <w:rFonts w:ascii="Arial" w:hAnsi="Arial" w:cstheme="minorBidi"/>
          <w:color w:val="auto"/>
          <w:sz w:val="20"/>
          <w:szCs w:val="20"/>
          <w:lang w:val="en-GB"/>
        </w:rPr>
        <w:t xml:space="preserve"> the</w:t>
      </w:r>
      <w:r w:rsidR="00EA7D7B" w:rsidRPr="00A74653">
        <w:rPr>
          <w:rFonts w:ascii="Arial" w:hAnsi="Arial" w:cstheme="minorBidi"/>
          <w:color w:val="auto"/>
          <w:sz w:val="20"/>
          <w:szCs w:val="20"/>
          <w:lang w:val="en-GB"/>
        </w:rPr>
        <w:t xml:space="preserve"> discussions on </w:t>
      </w:r>
      <w:r w:rsidR="00771DA5" w:rsidRPr="00A74653">
        <w:rPr>
          <w:rFonts w:ascii="Arial" w:hAnsi="Arial" w:cstheme="minorBidi"/>
          <w:color w:val="auto"/>
          <w:sz w:val="20"/>
          <w:szCs w:val="20"/>
          <w:lang w:val="en-GB"/>
        </w:rPr>
        <w:t>w</w:t>
      </w:r>
      <w:r w:rsidR="00EA7D7B" w:rsidRPr="00A74653">
        <w:rPr>
          <w:rFonts w:ascii="Arial" w:hAnsi="Arial" w:cs="Arial"/>
          <w:sz w:val="20"/>
          <w:szCs w:val="20"/>
          <w:lang w:val="en-GB"/>
        </w:rPr>
        <w:t xml:space="preserve">histleblowing </w:t>
      </w:r>
      <w:r w:rsidR="00771DA5" w:rsidRPr="00A74653">
        <w:rPr>
          <w:rFonts w:ascii="Arial" w:hAnsi="Arial" w:cs="Arial"/>
          <w:sz w:val="20"/>
          <w:szCs w:val="20"/>
          <w:lang w:val="en-GB"/>
        </w:rPr>
        <w:t xml:space="preserve">as </w:t>
      </w:r>
      <w:r w:rsidR="00EA7D7B" w:rsidRPr="00A74653">
        <w:rPr>
          <w:rFonts w:ascii="Arial" w:hAnsi="Arial" w:cs="Arial"/>
          <w:sz w:val="20"/>
          <w:szCs w:val="20"/>
          <w:lang w:val="en-GB"/>
        </w:rPr>
        <w:t xml:space="preserve">an essential element for safeguarding </w:t>
      </w:r>
      <w:r w:rsidR="00771DA5" w:rsidRPr="00A74653">
        <w:rPr>
          <w:rFonts w:ascii="Arial" w:hAnsi="Arial" w:cs="Arial"/>
          <w:sz w:val="20"/>
          <w:szCs w:val="20"/>
          <w:lang w:val="en-GB"/>
        </w:rPr>
        <w:t xml:space="preserve">business </w:t>
      </w:r>
      <w:r w:rsidR="00EA7D7B" w:rsidRPr="00A74653">
        <w:rPr>
          <w:rFonts w:ascii="Arial" w:hAnsi="Arial" w:cs="Arial"/>
          <w:sz w:val="20"/>
          <w:szCs w:val="20"/>
          <w:lang w:val="en-GB"/>
        </w:rPr>
        <w:t>interest</w:t>
      </w:r>
      <w:r w:rsidR="0010130B" w:rsidRPr="00A74653">
        <w:rPr>
          <w:rFonts w:ascii="Arial" w:hAnsi="Arial" w:cs="Arial"/>
          <w:sz w:val="20"/>
          <w:szCs w:val="20"/>
          <w:lang w:val="en-GB"/>
        </w:rPr>
        <w:t>s</w:t>
      </w:r>
      <w:r w:rsidR="00EA7D7B" w:rsidRPr="00A74653">
        <w:rPr>
          <w:rFonts w:ascii="Arial" w:hAnsi="Arial" w:cs="Arial"/>
          <w:sz w:val="20"/>
          <w:szCs w:val="20"/>
          <w:lang w:val="en-GB"/>
        </w:rPr>
        <w:t xml:space="preserve"> </w:t>
      </w:r>
      <w:r w:rsidR="00771DA5" w:rsidRPr="00A74653">
        <w:rPr>
          <w:rFonts w:ascii="Arial" w:hAnsi="Arial" w:cs="Arial"/>
          <w:sz w:val="20"/>
          <w:szCs w:val="20"/>
          <w:lang w:val="en-GB"/>
        </w:rPr>
        <w:t xml:space="preserve">and </w:t>
      </w:r>
      <w:r w:rsidR="00EA7D7B" w:rsidRPr="00A74653">
        <w:rPr>
          <w:rFonts w:ascii="Arial" w:hAnsi="Arial" w:cs="Arial"/>
          <w:sz w:val="20"/>
          <w:szCs w:val="20"/>
          <w:lang w:val="en-GB"/>
        </w:rPr>
        <w:t>promoting a culture of internal accountability and integrity</w:t>
      </w:r>
      <w:r w:rsidR="00A22A9E" w:rsidRPr="00A74653">
        <w:rPr>
          <w:rFonts w:ascii="Arial" w:hAnsi="Arial" w:cstheme="minorBidi"/>
          <w:color w:val="auto"/>
          <w:sz w:val="20"/>
          <w:szCs w:val="20"/>
          <w:lang w:val="en-GB"/>
        </w:rPr>
        <w:t xml:space="preserve">. </w:t>
      </w:r>
    </w:p>
    <w:p w14:paraId="0915E382" w14:textId="77777777" w:rsidR="00621FA8" w:rsidRPr="00A74653" w:rsidRDefault="00621FA8" w:rsidP="002F735C">
      <w:pPr>
        <w:pStyle w:val="Default"/>
        <w:spacing w:line="276" w:lineRule="auto"/>
        <w:contextualSpacing/>
        <w:jc w:val="both"/>
        <w:rPr>
          <w:rFonts w:ascii="Arial" w:hAnsi="Arial"/>
          <w:sz w:val="20"/>
          <w:lang w:val="en-GB"/>
        </w:rPr>
      </w:pPr>
    </w:p>
    <w:p w14:paraId="4F087D15" w14:textId="35FD2FE0" w:rsidR="00DA0A40" w:rsidRPr="00A74653" w:rsidRDefault="007B7F05" w:rsidP="002F735C">
      <w:pPr>
        <w:pStyle w:val="Default"/>
        <w:spacing w:line="276" w:lineRule="auto"/>
        <w:contextualSpacing/>
        <w:jc w:val="both"/>
        <w:rPr>
          <w:rFonts w:ascii="Arial" w:hAnsi="Arial" w:cstheme="minorBidi"/>
          <w:color w:val="auto"/>
          <w:sz w:val="20"/>
          <w:szCs w:val="20"/>
          <w:lang w:val="en-GB"/>
        </w:rPr>
      </w:pPr>
      <w:r w:rsidRPr="00A74653">
        <w:rPr>
          <w:rFonts w:ascii="Arial" w:hAnsi="Arial" w:cstheme="minorBidi"/>
          <w:color w:val="auto"/>
          <w:sz w:val="20"/>
          <w:szCs w:val="20"/>
          <w:lang w:val="en-GB"/>
        </w:rPr>
        <w:t>Th</w:t>
      </w:r>
      <w:r w:rsidR="00621FA8" w:rsidRPr="00A74653">
        <w:rPr>
          <w:rFonts w:ascii="Arial" w:hAnsi="Arial" w:cstheme="minorBidi"/>
          <w:color w:val="auto"/>
          <w:sz w:val="20"/>
          <w:szCs w:val="20"/>
          <w:lang w:val="en-GB"/>
        </w:rPr>
        <w:t>e</w:t>
      </w:r>
      <w:r w:rsidRPr="00A74653">
        <w:rPr>
          <w:rFonts w:ascii="Arial" w:hAnsi="Arial" w:cstheme="minorBidi"/>
          <w:color w:val="auto"/>
          <w:sz w:val="20"/>
          <w:szCs w:val="20"/>
          <w:lang w:val="en-GB"/>
        </w:rPr>
        <w:t xml:space="preserve"> event helped stakeholders u</w:t>
      </w:r>
      <w:r w:rsidR="00DA0A40" w:rsidRPr="00A74653">
        <w:rPr>
          <w:rFonts w:ascii="Arial" w:hAnsi="Arial" w:cstheme="minorBidi"/>
          <w:color w:val="auto"/>
          <w:sz w:val="20"/>
          <w:szCs w:val="20"/>
          <w:lang w:val="en-GB"/>
        </w:rPr>
        <w:t>nderstand and acknowledge the existence of cultural, social and legal barriers to corporate whistleblowing and explore the implementation of different set-ups and incentives to minimise their effects</w:t>
      </w:r>
      <w:r w:rsidRPr="00A74653">
        <w:rPr>
          <w:rFonts w:ascii="Arial" w:hAnsi="Arial" w:cstheme="minorBidi"/>
          <w:color w:val="auto"/>
          <w:sz w:val="20"/>
          <w:szCs w:val="20"/>
          <w:lang w:val="en-GB"/>
        </w:rPr>
        <w:t>.</w:t>
      </w:r>
      <w:r w:rsidR="00DA0A40" w:rsidRPr="00A74653">
        <w:rPr>
          <w:rFonts w:ascii="Arial" w:hAnsi="Arial" w:cstheme="minorBidi"/>
          <w:color w:val="auto"/>
          <w:sz w:val="20"/>
          <w:szCs w:val="20"/>
          <w:lang w:val="en-GB"/>
        </w:rPr>
        <w:t xml:space="preserve"> </w:t>
      </w:r>
    </w:p>
    <w:p w14:paraId="60459CEC" w14:textId="77777777" w:rsidR="00D50F5B" w:rsidRPr="00A74653" w:rsidRDefault="00D50F5B" w:rsidP="002F735C">
      <w:pPr>
        <w:spacing w:after="0"/>
        <w:contextualSpacing/>
        <w:jc w:val="both"/>
        <w:rPr>
          <w:rFonts w:ascii="Arial" w:hAnsi="Arial" w:cs="Arial"/>
          <w:bCs/>
          <w:iCs/>
          <w:color w:val="000000"/>
          <w:sz w:val="20"/>
          <w:szCs w:val="20"/>
          <w:lang w:val="en-GB"/>
        </w:rPr>
      </w:pPr>
    </w:p>
    <w:p w14:paraId="69A1F840" w14:textId="35E7D8C7" w:rsidR="00A71B32" w:rsidRPr="00A74653" w:rsidRDefault="00A71B32" w:rsidP="002F735C">
      <w:pPr>
        <w:spacing w:after="0"/>
        <w:contextualSpacing/>
        <w:jc w:val="both"/>
        <w:rPr>
          <w:rFonts w:ascii="Arial" w:hAnsi="Arial"/>
          <w:sz w:val="20"/>
          <w:szCs w:val="20"/>
          <w:lang w:val="en-GB"/>
        </w:rPr>
      </w:pPr>
      <w:r w:rsidRPr="00A74653">
        <w:rPr>
          <w:rFonts w:ascii="Arial" w:hAnsi="Arial"/>
          <w:sz w:val="20"/>
          <w:szCs w:val="20"/>
          <w:lang w:val="en-GB"/>
        </w:rPr>
        <w:t>The</w:t>
      </w:r>
      <w:r w:rsidR="00975FCF" w:rsidRPr="00A74653">
        <w:rPr>
          <w:rFonts w:ascii="Arial" w:hAnsi="Arial"/>
          <w:sz w:val="20"/>
          <w:szCs w:val="20"/>
          <w:lang w:val="en-GB"/>
        </w:rPr>
        <w:t xml:space="preserve"> </w:t>
      </w:r>
      <w:r w:rsidRPr="00A74653">
        <w:rPr>
          <w:rFonts w:ascii="Arial" w:hAnsi="Arial"/>
          <w:sz w:val="20"/>
          <w:szCs w:val="20"/>
          <w:lang w:val="en-GB"/>
        </w:rPr>
        <w:t>discussion</w:t>
      </w:r>
      <w:r w:rsidR="007B7F05" w:rsidRPr="00A74653">
        <w:rPr>
          <w:rFonts w:ascii="Arial" w:hAnsi="Arial"/>
          <w:sz w:val="20"/>
          <w:szCs w:val="20"/>
          <w:lang w:val="en-GB"/>
        </w:rPr>
        <w:t xml:space="preserve"> </w:t>
      </w:r>
      <w:r w:rsidR="00A22A9E" w:rsidRPr="00A74653">
        <w:rPr>
          <w:rFonts w:ascii="Arial" w:hAnsi="Arial"/>
          <w:sz w:val="20"/>
          <w:szCs w:val="20"/>
          <w:lang w:val="en-GB"/>
        </w:rPr>
        <w:t xml:space="preserve">shed light on the close </w:t>
      </w:r>
      <w:r w:rsidR="007B7F05" w:rsidRPr="00A74653">
        <w:rPr>
          <w:rFonts w:ascii="Arial" w:hAnsi="Arial"/>
          <w:sz w:val="20"/>
          <w:szCs w:val="20"/>
          <w:lang w:val="en-GB"/>
        </w:rPr>
        <w:t>relationship between</w:t>
      </w:r>
      <w:r w:rsidRPr="00A74653">
        <w:rPr>
          <w:rFonts w:ascii="Arial" w:hAnsi="Arial"/>
          <w:sz w:val="20"/>
          <w:szCs w:val="20"/>
          <w:lang w:val="en-GB"/>
        </w:rPr>
        <w:t xml:space="preserve"> whistleblowing </w:t>
      </w:r>
      <w:r w:rsidR="002F3D2D" w:rsidRPr="00A74653">
        <w:rPr>
          <w:rFonts w:ascii="Arial" w:hAnsi="Arial"/>
          <w:sz w:val="20"/>
          <w:szCs w:val="20"/>
          <w:lang w:val="en-GB"/>
        </w:rPr>
        <w:t xml:space="preserve">and </w:t>
      </w:r>
      <w:r w:rsidRPr="00A74653">
        <w:rPr>
          <w:rFonts w:ascii="Arial" w:hAnsi="Arial"/>
          <w:sz w:val="20"/>
          <w:szCs w:val="20"/>
          <w:lang w:val="en-GB"/>
        </w:rPr>
        <w:t>corporate governance</w:t>
      </w:r>
      <w:r w:rsidR="00F34C37" w:rsidRPr="00A74653">
        <w:rPr>
          <w:rFonts w:ascii="Arial" w:hAnsi="Arial"/>
          <w:sz w:val="20"/>
          <w:szCs w:val="20"/>
          <w:lang w:val="en-GB"/>
        </w:rPr>
        <w:t xml:space="preserve">. </w:t>
      </w:r>
      <w:r w:rsidR="00A22A9E" w:rsidRPr="00A74653">
        <w:rPr>
          <w:rFonts w:ascii="Arial" w:hAnsi="Arial"/>
          <w:sz w:val="20"/>
          <w:szCs w:val="20"/>
          <w:lang w:val="en-GB"/>
        </w:rPr>
        <w:t xml:space="preserve">Attendees </w:t>
      </w:r>
      <w:r w:rsidRPr="00A74653">
        <w:rPr>
          <w:rFonts w:ascii="Arial" w:hAnsi="Arial"/>
          <w:sz w:val="20"/>
          <w:szCs w:val="20"/>
          <w:lang w:val="en-GB"/>
        </w:rPr>
        <w:t>emphasised the need for an open and transparent corporate environment where policies on wrongdoing and whistleblowing are well</w:t>
      </w:r>
      <w:r w:rsidR="00A22A9E" w:rsidRPr="00A74653">
        <w:rPr>
          <w:rFonts w:ascii="Arial" w:hAnsi="Arial"/>
          <w:sz w:val="20"/>
          <w:szCs w:val="20"/>
          <w:lang w:val="en-GB"/>
        </w:rPr>
        <w:t>-d</w:t>
      </w:r>
      <w:r w:rsidRPr="00A74653">
        <w:rPr>
          <w:rFonts w:ascii="Arial" w:hAnsi="Arial"/>
          <w:sz w:val="20"/>
          <w:szCs w:val="20"/>
          <w:lang w:val="en-GB"/>
        </w:rPr>
        <w:t>efined and communicated to all stakeholders</w:t>
      </w:r>
      <w:r w:rsidR="00A22A9E" w:rsidRPr="00A74653">
        <w:rPr>
          <w:rFonts w:ascii="Arial" w:hAnsi="Arial"/>
          <w:sz w:val="20"/>
          <w:szCs w:val="20"/>
          <w:lang w:val="en-GB"/>
        </w:rPr>
        <w:t>, both internal and external</w:t>
      </w:r>
      <w:r w:rsidRPr="00A74653">
        <w:rPr>
          <w:rFonts w:ascii="Arial" w:hAnsi="Arial"/>
          <w:sz w:val="20"/>
          <w:szCs w:val="20"/>
          <w:lang w:val="en-GB"/>
        </w:rPr>
        <w:t>.</w:t>
      </w:r>
    </w:p>
    <w:p w14:paraId="05BDAC62" w14:textId="77777777" w:rsidR="00A71B32" w:rsidRPr="00A74653" w:rsidRDefault="00A71B32" w:rsidP="002F735C">
      <w:pPr>
        <w:spacing w:after="0"/>
        <w:contextualSpacing/>
        <w:jc w:val="both"/>
        <w:rPr>
          <w:rFonts w:ascii="Arial" w:hAnsi="Arial"/>
          <w:sz w:val="20"/>
          <w:szCs w:val="20"/>
          <w:lang w:val="en-GB"/>
        </w:rPr>
      </w:pPr>
    </w:p>
    <w:p w14:paraId="6490FD6F" w14:textId="1AAACE34" w:rsidR="002569DF" w:rsidRPr="00A74653" w:rsidRDefault="00DA0A40" w:rsidP="002F735C">
      <w:pPr>
        <w:spacing w:after="0"/>
        <w:contextualSpacing/>
        <w:jc w:val="both"/>
        <w:rPr>
          <w:rFonts w:ascii="Arial" w:hAnsi="Arial"/>
          <w:sz w:val="20"/>
          <w:szCs w:val="20"/>
          <w:lang w:val="en-GB"/>
        </w:rPr>
      </w:pPr>
      <w:r w:rsidRPr="00A74653">
        <w:rPr>
          <w:rFonts w:ascii="Arial" w:hAnsi="Arial"/>
          <w:sz w:val="20"/>
          <w:szCs w:val="20"/>
          <w:lang w:val="en-GB"/>
        </w:rPr>
        <w:t>Dawood Al Ashhab</w:t>
      </w:r>
      <w:r w:rsidR="00D50F5B" w:rsidRPr="00A74653">
        <w:rPr>
          <w:rFonts w:ascii="Arial" w:hAnsi="Arial"/>
          <w:sz w:val="20"/>
          <w:szCs w:val="20"/>
          <w:lang w:val="en-GB"/>
        </w:rPr>
        <w:t xml:space="preserve"> </w:t>
      </w:r>
      <w:r w:rsidR="00733E90" w:rsidRPr="00A74653">
        <w:rPr>
          <w:rFonts w:ascii="Arial" w:hAnsi="Arial"/>
          <w:sz w:val="20"/>
          <w:szCs w:val="20"/>
          <w:lang w:val="en-GB"/>
        </w:rPr>
        <w:t>initiated</w:t>
      </w:r>
      <w:r w:rsidR="00D50F5B" w:rsidRPr="00A74653">
        <w:rPr>
          <w:rFonts w:ascii="Arial" w:hAnsi="Arial"/>
          <w:sz w:val="20"/>
          <w:szCs w:val="20"/>
          <w:lang w:val="en-GB"/>
        </w:rPr>
        <w:t xml:space="preserve"> </w:t>
      </w:r>
      <w:r w:rsidR="00CE1D6B" w:rsidRPr="00A74653">
        <w:rPr>
          <w:rFonts w:ascii="Arial" w:hAnsi="Arial"/>
          <w:sz w:val="20"/>
          <w:szCs w:val="20"/>
          <w:lang w:val="en-GB"/>
        </w:rPr>
        <w:t xml:space="preserve">the discussion </w:t>
      </w:r>
      <w:r w:rsidR="00D50F5B" w:rsidRPr="00A74653">
        <w:rPr>
          <w:rFonts w:ascii="Arial" w:hAnsi="Arial"/>
          <w:sz w:val="20"/>
          <w:szCs w:val="20"/>
          <w:lang w:val="en-GB"/>
        </w:rPr>
        <w:t xml:space="preserve">by providing </w:t>
      </w:r>
      <w:r w:rsidR="00A22A9E" w:rsidRPr="00A74653">
        <w:rPr>
          <w:rFonts w:ascii="Arial" w:hAnsi="Arial"/>
          <w:sz w:val="20"/>
          <w:szCs w:val="20"/>
          <w:lang w:val="en-GB"/>
        </w:rPr>
        <w:t>a</w:t>
      </w:r>
      <w:r w:rsidR="00D50F5B" w:rsidRPr="00A74653">
        <w:rPr>
          <w:rFonts w:ascii="Arial" w:hAnsi="Arial"/>
          <w:sz w:val="20"/>
          <w:szCs w:val="20"/>
          <w:lang w:val="en-GB"/>
        </w:rPr>
        <w:t>ttendees with a brief background of his experience</w:t>
      </w:r>
      <w:r w:rsidR="002F3D2D" w:rsidRPr="00A74653">
        <w:rPr>
          <w:rFonts w:ascii="Arial" w:hAnsi="Arial"/>
          <w:sz w:val="20"/>
          <w:szCs w:val="20"/>
          <w:lang w:val="en-GB"/>
        </w:rPr>
        <w:t xml:space="preserve"> with</w:t>
      </w:r>
      <w:r w:rsidR="00D50F5B" w:rsidRPr="00A74653">
        <w:rPr>
          <w:rFonts w:ascii="Arial" w:hAnsi="Arial"/>
          <w:sz w:val="20"/>
          <w:szCs w:val="20"/>
          <w:lang w:val="en-GB"/>
        </w:rPr>
        <w:t xml:space="preserve"> whistleblowing </w:t>
      </w:r>
      <w:r w:rsidR="00A74653" w:rsidRPr="00A74653">
        <w:rPr>
          <w:rFonts w:ascii="Arial" w:hAnsi="Arial"/>
          <w:sz w:val="20"/>
          <w:szCs w:val="20"/>
          <w:lang w:val="en-GB"/>
        </w:rPr>
        <w:t>programmes and</w:t>
      </w:r>
      <w:r w:rsidR="00D50F5B" w:rsidRPr="00A74653">
        <w:rPr>
          <w:rFonts w:ascii="Arial" w:hAnsi="Arial"/>
          <w:sz w:val="20"/>
          <w:szCs w:val="20"/>
          <w:lang w:val="en-GB"/>
        </w:rPr>
        <w:t xml:space="preserve"> </w:t>
      </w:r>
      <w:r w:rsidR="00A22A9E" w:rsidRPr="00A74653">
        <w:rPr>
          <w:rFonts w:ascii="Arial" w:hAnsi="Arial"/>
          <w:sz w:val="20"/>
          <w:szCs w:val="20"/>
          <w:lang w:val="en-GB"/>
        </w:rPr>
        <w:t xml:space="preserve">presented </w:t>
      </w:r>
      <w:r w:rsidR="00D50F5B" w:rsidRPr="00A74653">
        <w:rPr>
          <w:rFonts w:ascii="Arial" w:hAnsi="Arial"/>
          <w:sz w:val="20"/>
          <w:szCs w:val="20"/>
          <w:lang w:val="en-GB"/>
        </w:rPr>
        <w:t xml:space="preserve">real-life case studies of operational whistleblowing programmes. </w:t>
      </w:r>
    </w:p>
    <w:p w14:paraId="2957708E" w14:textId="14E6961D" w:rsidR="002569DF" w:rsidRPr="00A74653" w:rsidRDefault="00DA0A40" w:rsidP="002F735C">
      <w:pPr>
        <w:spacing w:after="0"/>
        <w:contextualSpacing/>
        <w:jc w:val="both"/>
        <w:rPr>
          <w:rFonts w:ascii="Arial" w:hAnsi="Arial"/>
          <w:sz w:val="20"/>
          <w:szCs w:val="20"/>
          <w:lang w:val="en-GB"/>
        </w:rPr>
      </w:pPr>
      <w:r w:rsidRPr="00A74653">
        <w:rPr>
          <w:rFonts w:ascii="Arial" w:hAnsi="Arial"/>
          <w:sz w:val="20"/>
          <w:szCs w:val="20"/>
          <w:lang w:val="en-GB"/>
        </w:rPr>
        <w:t xml:space="preserve">Dr Jaffar Mohammed Ahmed </w:t>
      </w:r>
      <w:r w:rsidR="002569DF" w:rsidRPr="00A74653">
        <w:rPr>
          <w:rFonts w:ascii="Arial" w:hAnsi="Arial"/>
          <w:sz w:val="20"/>
          <w:szCs w:val="20"/>
          <w:lang w:val="en-GB"/>
        </w:rPr>
        <w:t xml:space="preserve">then </w:t>
      </w:r>
      <w:r w:rsidR="00BC32D4">
        <w:rPr>
          <w:rFonts w:ascii="Arial" w:hAnsi="Arial"/>
          <w:sz w:val="20"/>
          <w:szCs w:val="20"/>
          <w:lang w:val="en-GB"/>
        </w:rPr>
        <w:t>briefly introduced</w:t>
      </w:r>
      <w:r w:rsidR="002569DF" w:rsidRPr="00A74653">
        <w:rPr>
          <w:rFonts w:ascii="Arial" w:hAnsi="Arial"/>
          <w:sz w:val="20"/>
          <w:szCs w:val="20"/>
          <w:lang w:val="en-GB"/>
        </w:rPr>
        <w:t xml:space="preserve"> </w:t>
      </w:r>
      <w:r w:rsidR="00A22A9E" w:rsidRPr="00A74653">
        <w:rPr>
          <w:rFonts w:ascii="Arial" w:hAnsi="Arial"/>
          <w:sz w:val="20"/>
          <w:szCs w:val="20"/>
          <w:lang w:val="en-GB"/>
        </w:rPr>
        <w:t xml:space="preserve">how </w:t>
      </w:r>
      <w:r w:rsidR="002569DF" w:rsidRPr="00A74653">
        <w:rPr>
          <w:rFonts w:ascii="Arial" w:hAnsi="Arial"/>
          <w:sz w:val="20"/>
          <w:szCs w:val="20"/>
          <w:lang w:val="en-GB"/>
        </w:rPr>
        <w:t>whistleblowing</w:t>
      </w:r>
      <w:r w:rsidR="00975FCF" w:rsidRPr="00A74653">
        <w:rPr>
          <w:rFonts w:ascii="Arial" w:hAnsi="Arial"/>
          <w:sz w:val="20"/>
          <w:szCs w:val="20"/>
          <w:lang w:val="en-GB"/>
        </w:rPr>
        <w:t xml:space="preserve"> helps organisations set a tone of </w:t>
      </w:r>
      <w:r w:rsidR="00A74653" w:rsidRPr="00A74653">
        <w:rPr>
          <w:rFonts w:ascii="Arial" w:hAnsi="Arial"/>
          <w:sz w:val="20"/>
          <w:szCs w:val="20"/>
          <w:lang w:val="en-GB"/>
        </w:rPr>
        <w:t>integrity</w:t>
      </w:r>
      <w:r w:rsidR="00EE4976">
        <w:rPr>
          <w:rFonts w:ascii="Arial" w:hAnsi="Arial"/>
          <w:sz w:val="20"/>
          <w:szCs w:val="20"/>
          <w:lang w:val="en-GB"/>
        </w:rPr>
        <w:t>.</w:t>
      </w:r>
      <w:r w:rsidR="002569DF" w:rsidRPr="00A74653">
        <w:rPr>
          <w:rFonts w:ascii="Arial" w:hAnsi="Arial"/>
          <w:sz w:val="20"/>
          <w:szCs w:val="20"/>
          <w:lang w:val="en-GB"/>
        </w:rPr>
        <w:t xml:space="preserve"> </w:t>
      </w:r>
      <w:r w:rsidR="004A0284" w:rsidRPr="00A74653">
        <w:rPr>
          <w:rFonts w:ascii="Arial" w:hAnsi="Arial"/>
          <w:sz w:val="20"/>
          <w:szCs w:val="20"/>
          <w:lang w:val="en-GB"/>
        </w:rPr>
        <w:t>“</w:t>
      </w:r>
      <w:r w:rsidR="00EE4976">
        <w:rPr>
          <w:rFonts w:ascii="Arial" w:hAnsi="Arial"/>
          <w:sz w:val="20"/>
          <w:szCs w:val="20"/>
          <w:lang w:val="en-GB"/>
        </w:rPr>
        <w:t>Y</w:t>
      </w:r>
      <w:r w:rsidR="00EE4976" w:rsidRPr="008465C7">
        <w:rPr>
          <w:rFonts w:ascii="Arial" w:hAnsi="Arial"/>
          <w:sz w:val="20"/>
          <w:szCs w:val="20"/>
          <w:lang w:val="en-GB"/>
        </w:rPr>
        <w:t>ou would not need a whistleblowing framework in a meaningful, robust, and tested corporate governance ecosystem</w:t>
      </w:r>
      <w:r w:rsidR="00EE4976">
        <w:rPr>
          <w:rFonts w:ascii="Arial" w:hAnsi="Arial"/>
          <w:sz w:val="20"/>
          <w:szCs w:val="20"/>
          <w:lang w:val="en-GB"/>
        </w:rPr>
        <w:t>.</w:t>
      </w:r>
      <w:r w:rsidR="004A0284" w:rsidRPr="00EE4976">
        <w:rPr>
          <w:rFonts w:ascii="Arial" w:hAnsi="Arial"/>
          <w:sz w:val="20"/>
          <w:szCs w:val="20"/>
          <w:lang w:val="en-GB"/>
        </w:rPr>
        <w:t>”</w:t>
      </w:r>
    </w:p>
    <w:p w14:paraId="6FE23BA9" w14:textId="5517AE11" w:rsidR="00DA0A40" w:rsidRPr="00A74653" w:rsidRDefault="00DA0A40" w:rsidP="002F735C">
      <w:pPr>
        <w:spacing w:after="0"/>
        <w:contextualSpacing/>
        <w:jc w:val="both"/>
        <w:rPr>
          <w:rFonts w:ascii="Arial" w:hAnsi="Arial"/>
          <w:sz w:val="20"/>
          <w:szCs w:val="20"/>
          <w:lang w:val="en-GB"/>
        </w:rPr>
      </w:pPr>
    </w:p>
    <w:p w14:paraId="1A85BA46" w14:textId="632E6907" w:rsidR="002569DF" w:rsidRDefault="00DA0A40" w:rsidP="002F735C">
      <w:pPr>
        <w:spacing w:after="0"/>
        <w:contextualSpacing/>
        <w:jc w:val="both"/>
        <w:rPr>
          <w:rFonts w:ascii="Arial" w:hAnsi="Arial"/>
          <w:sz w:val="20"/>
          <w:szCs w:val="20"/>
          <w:lang w:val="en-GB"/>
        </w:rPr>
      </w:pPr>
      <w:r w:rsidRPr="00A74653">
        <w:rPr>
          <w:rFonts w:ascii="Arial" w:hAnsi="Arial"/>
          <w:sz w:val="20"/>
          <w:szCs w:val="20"/>
          <w:lang w:val="en-GB"/>
        </w:rPr>
        <w:t xml:space="preserve">Jeyapriya Partiban added </w:t>
      </w:r>
      <w:r w:rsidR="00097E7B">
        <w:rPr>
          <w:rFonts w:ascii="Arial" w:hAnsi="Arial"/>
          <w:sz w:val="20"/>
          <w:szCs w:val="20"/>
          <w:lang w:val="en-GB"/>
        </w:rPr>
        <w:t>“</w:t>
      </w:r>
      <w:r w:rsidR="00097E7B" w:rsidRPr="00097E7B">
        <w:rPr>
          <w:rFonts w:ascii="Arial" w:hAnsi="Arial"/>
          <w:sz w:val="20"/>
          <w:szCs w:val="20"/>
          <w:lang w:val="en-GB"/>
        </w:rPr>
        <w:t>Organi</w:t>
      </w:r>
      <w:r w:rsidR="00097E7B">
        <w:rPr>
          <w:rFonts w:ascii="Arial" w:hAnsi="Arial"/>
          <w:sz w:val="20"/>
          <w:szCs w:val="20"/>
          <w:lang w:val="en-GB"/>
        </w:rPr>
        <w:t>s</w:t>
      </w:r>
      <w:r w:rsidR="00097E7B" w:rsidRPr="00097E7B">
        <w:rPr>
          <w:rFonts w:ascii="Arial" w:hAnsi="Arial"/>
          <w:sz w:val="20"/>
          <w:szCs w:val="20"/>
          <w:lang w:val="en-GB"/>
        </w:rPr>
        <w:t>ations need to view a Whistleblowing Program as an effective tool to improve their performance. A robust Whistleblowing/ Hotline program can enhance an organization’s governance and overall performance, while also protecting it from contentious behavior and potential risks – financial, operational and reputational</w:t>
      </w:r>
      <w:r w:rsidR="00097E7B">
        <w:rPr>
          <w:rFonts w:ascii="Arial" w:hAnsi="Arial"/>
          <w:sz w:val="20"/>
          <w:szCs w:val="20"/>
          <w:lang w:val="en-GB"/>
        </w:rPr>
        <w:t>.”</w:t>
      </w:r>
    </w:p>
    <w:p w14:paraId="0106F8D1" w14:textId="77777777" w:rsidR="00097E7B" w:rsidRPr="00A74653" w:rsidRDefault="00097E7B" w:rsidP="002F735C">
      <w:pPr>
        <w:spacing w:after="0"/>
        <w:contextualSpacing/>
        <w:jc w:val="both"/>
        <w:rPr>
          <w:rFonts w:ascii="Arial" w:hAnsi="Arial"/>
          <w:sz w:val="20"/>
          <w:szCs w:val="20"/>
          <w:lang w:val="en-GB"/>
        </w:rPr>
      </w:pPr>
    </w:p>
    <w:p w14:paraId="1747DC3C" w14:textId="036608C1" w:rsidR="002569DF" w:rsidRPr="00A74653" w:rsidRDefault="004A0284" w:rsidP="002F735C">
      <w:pPr>
        <w:spacing w:after="0"/>
        <w:contextualSpacing/>
        <w:jc w:val="both"/>
        <w:rPr>
          <w:rFonts w:ascii="Arial" w:hAnsi="Arial"/>
          <w:sz w:val="20"/>
          <w:szCs w:val="20"/>
          <w:lang w:val="en-GB"/>
        </w:rPr>
      </w:pPr>
      <w:r w:rsidRPr="00A74653">
        <w:rPr>
          <w:rFonts w:ascii="Arial" w:hAnsi="Arial"/>
          <w:sz w:val="20"/>
          <w:szCs w:val="20"/>
          <w:lang w:val="en-GB"/>
        </w:rPr>
        <w:t>Al Ashhab</w:t>
      </w:r>
      <w:r w:rsidR="00F34C37" w:rsidRPr="00A74653">
        <w:rPr>
          <w:rFonts w:ascii="Arial" w:hAnsi="Arial"/>
          <w:sz w:val="20"/>
          <w:szCs w:val="20"/>
          <w:lang w:val="en-GB"/>
        </w:rPr>
        <w:t xml:space="preserve">, Dr Ahmed </w:t>
      </w:r>
      <w:r w:rsidRPr="00A74653">
        <w:rPr>
          <w:rFonts w:ascii="Arial" w:hAnsi="Arial"/>
          <w:sz w:val="20"/>
          <w:szCs w:val="20"/>
          <w:lang w:val="en-GB"/>
        </w:rPr>
        <w:t xml:space="preserve">and </w:t>
      </w:r>
      <w:r w:rsidR="00F34C37" w:rsidRPr="00A74653">
        <w:rPr>
          <w:rFonts w:ascii="Arial" w:hAnsi="Arial"/>
          <w:sz w:val="20"/>
          <w:szCs w:val="20"/>
          <w:lang w:val="en-GB"/>
        </w:rPr>
        <w:t xml:space="preserve">Partiban </w:t>
      </w:r>
      <w:r w:rsidR="00A22A9E" w:rsidRPr="00A74653">
        <w:rPr>
          <w:rFonts w:ascii="Arial" w:hAnsi="Arial"/>
          <w:sz w:val="20"/>
          <w:szCs w:val="20"/>
          <w:lang w:val="en-GB"/>
        </w:rPr>
        <w:t xml:space="preserve">also </w:t>
      </w:r>
      <w:r w:rsidR="002569DF" w:rsidRPr="00A74653">
        <w:rPr>
          <w:rFonts w:ascii="Arial" w:hAnsi="Arial"/>
          <w:sz w:val="20"/>
          <w:szCs w:val="20"/>
          <w:lang w:val="en-GB"/>
        </w:rPr>
        <w:t xml:space="preserve">underlined </w:t>
      </w:r>
      <w:r w:rsidR="00D06AC7" w:rsidRPr="00A74653">
        <w:rPr>
          <w:rFonts w:ascii="Arial" w:hAnsi="Arial"/>
          <w:sz w:val="20"/>
          <w:szCs w:val="20"/>
          <w:lang w:val="en-GB"/>
        </w:rPr>
        <w:t xml:space="preserve">select </w:t>
      </w:r>
      <w:r w:rsidR="002569DF" w:rsidRPr="00A74653">
        <w:rPr>
          <w:rFonts w:ascii="Arial" w:hAnsi="Arial"/>
          <w:sz w:val="20"/>
          <w:szCs w:val="20"/>
          <w:lang w:val="en-GB"/>
        </w:rPr>
        <w:t xml:space="preserve">methods </w:t>
      </w:r>
      <w:r w:rsidR="00A22A9E" w:rsidRPr="00A74653">
        <w:rPr>
          <w:rFonts w:ascii="Arial" w:hAnsi="Arial"/>
          <w:sz w:val="20"/>
          <w:szCs w:val="20"/>
          <w:lang w:val="en-GB"/>
        </w:rPr>
        <w:t xml:space="preserve">and rational initiatives successfully applied by </w:t>
      </w:r>
      <w:r w:rsidR="002569DF" w:rsidRPr="00A74653">
        <w:rPr>
          <w:rFonts w:ascii="Arial" w:hAnsi="Arial"/>
          <w:sz w:val="20"/>
          <w:szCs w:val="20"/>
          <w:lang w:val="en-GB"/>
        </w:rPr>
        <w:t>private businesses in the Gulf Region</w:t>
      </w:r>
      <w:r w:rsidR="00A22A9E" w:rsidRPr="00A74653">
        <w:rPr>
          <w:rFonts w:ascii="Arial" w:hAnsi="Arial"/>
          <w:sz w:val="20"/>
          <w:szCs w:val="20"/>
          <w:lang w:val="en-GB"/>
        </w:rPr>
        <w:t xml:space="preserve">, and how doing so enabled them </w:t>
      </w:r>
      <w:r w:rsidR="002569DF" w:rsidRPr="00A74653">
        <w:rPr>
          <w:rFonts w:ascii="Arial" w:hAnsi="Arial"/>
          <w:sz w:val="20"/>
          <w:szCs w:val="20"/>
          <w:lang w:val="en-GB"/>
        </w:rPr>
        <w:t>to enhance transparency in the</w:t>
      </w:r>
      <w:r w:rsidR="00EA7D7B" w:rsidRPr="00A74653">
        <w:rPr>
          <w:rFonts w:ascii="Arial" w:hAnsi="Arial"/>
          <w:sz w:val="20"/>
          <w:szCs w:val="20"/>
          <w:lang w:val="en-GB"/>
        </w:rPr>
        <w:t>ir</w:t>
      </w:r>
      <w:r w:rsidR="002569DF" w:rsidRPr="00A74653">
        <w:rPr>
          <w:rFonts w:ascii="Arial" w:hAnsi="Arial"/>
          <w:sz w:val="20"/>
          <w:szCs w:val="20"/>
          <w:lang w:val="en-GB"/>
        </w:rPr>
        <w:t xml:space="preserve"> business mechanism</w:t>
      </w:r>
      <w:r w:rsidR="00EA7D7B" w:rsidRPr="00A74653">
        <w:rPr>
          <w:rFonts w:ascii="Arial" w:hAnsi="Arial"/>
          <w:sz w:val="20"/>
          <w:szCs w:val="20"/>
          <w:lang w:val="en-GB"/>
        </w:rPr>
        <w:t>s</w:t>
      </w:r>
      <w:r w:rsidR="002569DF" w:rsidRPr="00A74653">
        <w:rPr>
          <w:rFonts w:ascii="Arial" w:hAnsi="Arial"/>
          <w:sz w:val="20"/>
          <w:szCs w:val="20"/>
          <w:lang w:val="en-GB"/>
        </w:rPr>
        <w:t xml:space="preserve"> </w:t>
      </w:r>
      <w:r w:rsidR="0010130B" w:rsidRPr="00A74653">
        <w:rPr>
          <w:rFonts w:ascii="Arial" w:hAnsi="Arial"/>
          <w:sz w:val="20"/>
          <w:szCs w:val="20"/>
          <w:lang w:val="en-GB"/>
        </w:rPr>
        <w:t>while reducing</w:t>
      </w:r>
      <w:r w:rsidR="00EA7D7B" w:rsidRPr="00A74653">
        <w:rPr>
          <w:rFonts w:ascii="Arial" w:hAnsi="Arial"/>
          <w:sz w:val="20"/>
          <w:szCs w:val="20"/>
          <w:lang w:val="en-GB"/>
        </w:rPr>
        <w:t xml:space="preserve"> the turnaround time for these </w:t>
      </w:r>
      <w:r w:rsidR="002569DF" w:rsidRPr="00A74653">
        <w:rPr>
          <w:rFonts w:ascii="Arial" w:hAnsi="Arial"/>
          <w:sz w:val="20"/>
          <w:szCs w:val="20"/>
          <w:lang w:val="en-GB"/>
        </w:rPr>
        <w:t>processes to make a tangible impact.</w:t>
      </w:r>
    </w:p>
    <w:p w14:paraId="3AD8A43E" w14:textId="77777777" w:rsidR="002569DF" w:rsidRPr="00A74653" w:rsidRDefault="002569DF" w:rsidP="002F735C">
      <w:pPr>
        <w:spacing w:after="0"/>
        <w:contextualSpacing/>
        <w:jc w:val="both"/>
        <w:rPr>
          <w:rFonts w:ascii="Arial" w:hAnsi="Arial"/>
          <w:sz w:val="20"/>
          <w:szCs w:val="20"/>
          <w:lang w:val="en-GB"/>
        </w:rPr>
      </w:pPr>
    </w:p>
    <w:p w14:paraId="2421AC14" w14:textId="387B68F3" w:rsidR="004A0284" w:rsidRPr="00A74653" w:rsidRDefault="004A0284" w:rsidP="002F735C">
      <w:pPr>
        <w:spacing w:after="0"/>
        <w:contextualSpacing/>
        <w:jc w:val="both"/>
        <w:rPr>
          <w:rFonts w:ascii="Arial" w:hAnsi="Arial"/>
          <w:sz w:val="20"/>
          <w:szCs w:val="20"/>
          <w:lang w:val="en-GB"/>
        </w:rPr>
      </w:pPr>
      <w:r w:rsidRPr="00A74653">
        <w:rPr>
          <w:rFonts w:ascii="Arial" w:hAnsi="Arial"/>
          <w:sz w:val="20"/>
          <w:szCs w:val="20"/>
          <w:lang w:val="en-GB"/>
        </w:rPr>
        <w:t>Al Ashhab highlighted that “</w:t>
      </w:r>
      <w:r w:rsidR="00EE4976" w:rsidRPr="00EE4976">
        <w:rPr>
          <w:rFonts w:ascii="Arial" w:hAnsi="Arial"/>
          <w:sz w:val="20"/>
          <w:szCs w:val="20"/>
          <w:lang w:val="en-GB"/>
        </w:rPr>
        <w:t>Whistleblowing should be embedded in the corporate culture and should be part of Corporate values.</w:t>
      </w:r>
      <w:r w:rsidRPr="00A74653">
        <w:rPr>
          <w:rFonts w:ascii="Arial" w:hAnsi="Arial"/>
          <w:sz w:val="20"/>
          <w:szCs w:val="20"/>
          <w:lang w:val="en-GB"/>
        </w:rPr>
        <w:t>”</w:t>
      </w:r>
    </w:p>
    <w:p w14:paraId="3AA881C9" w14:textId="77777777" w:rsidR="00EA7D7B" w:rsidRPr="00A74653" w:rsidRDefault="00EA7D7B" w:rsidP="002F735C">
      <w:pPr>
        <w:spacing w:after="0"/>
        <w:contextualSpacing/>
        <w:jc w:val="both"/>
        <w:rPr>
          <w:rFonts w:ascii="Arial" w:hAnsi="Arial"/>
          <w:sz w:val="20"/>
          <w:szCs w:val="20"/>
          <w:lang w:val="en-GB"/>
        </w:rPr>
      </w:pPr>
    </w:p>
    <w:p w14:paraId="52B220D3" w14:textId="4631A56B" w:rsidR="004A0284" w:rsidRDefault="00733E90" w:rsidP="002F735C">
      <w:pPr>
        <w:spacing w:after="0"/>
        <w:contextualSpacing/>
        <w:jc w:val="both"/>
        <w:rPr>
          <w:rFonts w:ascii="Arial" w:hAnsi="Arial" w:cs="Arial"/>
          <w:sz w:val="20"/>
          <w:szCs w:val="20"/>
          <w:lang w:val="en-GB"/>
        </w:rPr>
      </w:pPr>
      <w:r w:rsidRPr="00A74653">
        <w:rPr>
          <w:rFonts w:ascii="Arial" w:hAnsi="Arial" w:cs="Arial"/>
          <w:sz w:val="20"/>
          <w:szCs w:val="20"/>
          <w:lang w:val="en-GB"/>
        </w:rPr>
        <w:lastRenderedPageBreak/>
        <w:t xml:space="preserve">Commenting on the event, </w:t>
      </w:r>
      <w:r w:rsidR="004A0284" w:rsidRPr="00A74653">
        <w:rPr>
          <w:rFonts w:ascii="Arial" w:hAnsi="Arial" w:cs="Arial"/>
          <w:sz w:val="20"/>
          <w:szCs w:val="20"/>
          <w:lang w:val="en-GB"/>
        </w:rPr>
        <w:t xml:space="preserve">Yasmine Omari, Executive Director at the Pearl Initiative, </w:t>
      </w:r>
      <w:r w:rsidR="00D06AC7" w:rsidRPr="00A74653">
        <w:rPr>
          <w:rFonts w:ascii="Arial" w:hAnsi="Arial" w:cs="Arial"/>
          <w:sz w:val="20"/>
          <w:szCs w:val="20"/>
          <w:lang w:val="en-GB"/>
        </w:rPr>
        <w:t>stated</w:t>
      </w:r>
      <w:r w:rsidRPr="00A74653">
        <w:rPr>
          <w:rFonts w:ascii="Arial" w:hAnsi="Arial" w:cs="Arial"/>
          <w:sz w:val="20"/>
          <w:szCs w:val="20"/>
          <w:lang w:val="en-GB"/>
        </w:rPr>
        <w:t>,</w:t>
      </w:r>
      <w:r w:rsidR="004A0284" w:rsidRPr="00A74653">
        <w:rPr>
          <w:rFonts w:ascii="Arial" w:hAnsi="Arial" w:cs="Arial"/>
          <w:sz w:val="20"/>
          <w:szCs w:val="20"/>
          <w:lang w:val="en-GB"/>
        </w:rPr>
        <w:t xml:space="preserve"> </w:t>
      </w:r>
      <w:r w:rsidR="00EA7D7B" w:rsidRPr="00A74653">
        <w:rPr>
          <w:rFonts w:ascii="Arial" w:hAnsi="Arial" w:cs="Arial"/>
          <w:sz w:val="20"/>
          <w:szCs w:val="20"/>
          <w:lang w:val="en-GB"/>
        </w:rPr>
        <w:t xml:space="preserve">“Whistleblowing </w:t>
      </w:r>
      <w:r w:rsidR="004A0284" w:rsidRPr="00A74653">
        <w:rPr>
          <w:rFonts w:ascii="Arial" w:hAnsi="Arial" w:cs="Arial"/>
          <w:sz w:val="20"/>
          <w:szCs w:val="20"/>
          <w:lang w:val="en-GB"/>
        </w:rPr>
        <w:t>provides all stakeholders of a business a</w:t>
      </w:r>
      <w:r w:rsidR="00EA7D7B" w:rsidRPr="00A74653">
        <w:rPr>
          <w:rFonts w:ascii="Arial" w:hAnsi="Arial" w:cs="Arial"/>
          <w:sz w:val="20"/>
          <w:szCs w:val="20"/>
          <w:lang w:val="en-GB"/>
        </w:rPr>
        <w:t xml:space="preserve">n equal </w:t>
      </w:r>
      <w:r w:rsidR="00D06AC7" w:rsidRPr="00A74653">
        <w:rPr>
          <w:rFonts w:ascii="Arial" w:hAnsi="Arial" w:cs="Arial"/>
          <w:sz w:val="20"/>
          <w:szCs w:val="20"/>
          <w:lang w:val="en-GB"/>
        </w:rPr>
        <w:t xml:space="preserve">opportunity through </w:t>
      </w:r>
      <w:r w:rsidR="004A0284" w:rsidRPr="00A74653">
        <w:rPr>
          <w:rFonts w:ascii="Arial" w:hAnsi="Arial" w:cs="Arial"/>
          <w:sz w:val="20"/>
          <w:szCs w:val="20"/>
          <w:lang w:val="en-GB"/>
        </w:rPr>
        <w:t xml:space="preserve">which </w:t>
      </w:r>
      <w:r w:rsidR="00EA7D7B" w:rsidRPr="00A74653">
        <w:rPr>
          <w:rFonts w:ascii="Arial" w:hAnsi="Arial" w:cs="Arial"/>
          <w:sz w:val="20"/>
          <w:szCs w:val="20"/>
          <w:lang w:val="en-GB"/>
        </w:rPr>
        <w:t xml:space="preserve">to </w:t>
      </w:r>
      <w:r w:rsidR="004A0284" w:rsidRPr="00A74653">
        <w:rPr>
          <w:rFonts w:ascii="Arial" w:hAnsi="Arial" w:cs="Arial"/>
          <w:sz w:val="20"/>
          <w:szCs w:val="20"/>
          <w:lang w:val="en-GB"/>
        </w:rPr>
        <w:t>report genuine concerns</w:t>
      </w:r>
      <w:r w:rsidR="00EA7D7B" w:rsidRPr="00A74653">
        <w:rPr>
          <w:rFonts w:ascii="Arial" w:hAnsi="Arial" w:cs="Arial"/>
          <w:sz w:val="20"/>
          <w:szCs w:val="20"/>
          <w:lang w:val="en-GB"/>
        </w:rPr>
        <w:t>.</w:t>
      </w:r>
      <w:r w:rsidR="004A0284" w:rsidRPr="00A74653">
        <w:rPr>
          <w:rFonts w:ascii="Arial" w:hAnsi="Arial" w:cs="Arial"/>
          <w:sz w:val="20"/>
          <w:szCs w:val="20"/>
          <w:lang w:val="en-GB"/>
        </w:rPr>
        <w:t xml:space="preserve"> </w:t>
      </w:r>
      <w:r w:rsidR="00EA7D7B" w:rsidRPr="00A74653">
        <w:rPr>
          <w:rFonts w:ascii="Arial" w:hAnsi="Arial" w:cs="Arial"/>
          <w:sz w:val="20"/>
          <w:szCs w:val="20"/>
          <w:lang w:val="en-GB"/>
        </w:rPr>
        <w:t xml:space="preserve">It </w:t>
      </w:r>
      <w:r w:rsidR="004A0284" w:rsidRPr="00A74653">
        <w:rPr>
          <w:rFonts w:ascii="Arial" w:hAnsi="Arial" w:cs="Arial"/>
          <w:sz w:val="20"/>
          <w:szCs w:val="20"/>
          <w:lang w:val="en-GB"/>
        </w:rPr>
        <w:t xml:space="preserve">also creates a veritable information </w:t>
      </w:r>
      <w:r w:rsidR="00EA7D7B" w:rsidRPr="00A74653">
        <w:rPr>
          <w:rFonts w:ascii="Arial" w:hAnsi="Arial" w:cs="Arial"/>
          <w:sz w:val="20"/>
          <w:szCs w:val="20"/>
          <w:lang w:val="en-GB"/>
        </w:rPr>
        <w:t xml:space="preserve">resource </w:t>
      </w:r>
      <w:r w:rsidR="004A0284" w:rsidRPr="00A74653">
        <w:rPr>
          <w:rFonts w:ascii="Arial" w:hAnsi="Arial" w:cs="Arial"/>
          <w:sz w:val="20"/>
          <w:szCs w:val="20"/>
          <w:lang w:val="en-GB"/>
        </w:rPr>
        <w:t>that helps management identify various lapses in its processes.</w:t>
      </w:r>
      <w:r w:rsidR="00EA7D7B" w:rsidRPr="00A74653">
        <w:rPr>
          <w:rFonts w:ascii="Arial" w:hAnsi="Arial" w:cs="Arial"/>
          <w:sz w:val="20"/>
          <w:szCs w:val="20"/>
          <w:lang w:val="en-GB"/>
        </w:rPr>
        <w:t>”</w:t>
      </w:r>
    </w:p>
    <w:p w14:paraId="79A3E743" w14:textId="77777777" w:rsidR="002F735C" w:rsidRPr="00A74653" w:rsidRDefault="002F735C" w:rsidP="002F735C">
      <w:pPr>
        <w:spacing w:after="0"/>
        <w:contextualSpacing/>
        <w:jc w:val="both"/>
        <w:rPr>
          <w:rFonts w:ascii="Arial" w:hAnsi="Arial" w:cs="Arial"/>
          <w:sz w:val="20"/>
          <w:szCs w:val="20"/>
          <w:lang w:val="en-GB"/>
        </w:rPr>
      </w:pPr>
    </w:p>
    <w:p w14:paraId="26828BE2" w14:textId="1FEBFD0A" w:rsidR="00EA7D7B" w:rsidRDefault="004A0284" w:rsidP="002F735C">
      <w:pPr>
        <w:spacing w:after="0"/>
        <w:contextualSpacing/>
        <w:jc w:val="both"/>
        <w:rPr>
          <w:rFonts w:ascii="Arial" w:hAnsi="Arial" w:cs="Arial"/>
          <w:sz w:val="20"/>
          <w:szCs w:val="20"/>
          <w:lang w:val="en-GB"/>
        </w:rPr>
      </w:pPr>
      <w:r w:rsidRPr="00BC32D4">
        <w:rPr>
          <w:rFonts w:ascii="Arial" w:hAnsi="Arial"/>
          <w:sz w:val="20"/>
          <w:lang w:val="en-GB"/>
        </w:rPr>
        <w:t>Omari added</w:t>
      </w:r>
      <w:r w:rsidR="00EA7D7B" w:rsidRPr="00BC32D4">
        <w:rPr>
          <w:rFonts w:ascii="Arial" w:eastAsia="Times New Roman" w:hAnsi="Arial" w:cs="Arial"/>
          <w:sz w:val="20"/>
          <w:szCs w:val="20"/>
          <w:lang w:val="en-GB" w:eastAsia="en-GB"/>
        </w:rPr>
        <w:t>:</w:t>
      </w:r>
      <w:r w:rsidRPr="00BC32D4">
        <w:rPr>
          <w:rFonts w:ascii="Arial" w:hAnsi="Arial"/>
          <w:sz w:val="20"/>
          <w:lang w:val="en-GB"/>
        </w:rPr>
        <w:t xml:space="preserve"> “</w:t>
      </w:r>
      <w:r w:rsidR="00D06AC7" w:rsidRPr="00BC32D4">
        <w:rPr>
          <w:rFonts w:ascii="Arial" w:hAnsi="Arial"/>
          <w:sz w:val="20"/>
          <w:lang w:val="en-GB"/>
        </w:rPr>
        <w:t>H</w:t>
      </w:r>
      <w:r w:rsidRPr="00BC32D4">
        <w:rPr>
          <w:rFonts w:ascii="Arial" w:hAnsi="Arial"/>
          <w:sz w:val="20"/>
          <w:lang w:val="en-GB"/>
        </w:rPr>
        <w:t xml:space="preserve">aving clear </w:t>
      </w:r>
      <w:r w:rsidR="00EA7D7B" w:rsidRPr="00BC32D4">
        <w:rPr>
          <w:rFonts w:ascii="Arial" w:eastAsia="Times New Roman" w:hAnsi="Arial" w:cs="Arial"/>
          <w:sz w:val="20"/>
          <w:szCs w:val="20"/>
          <w:lang w:val="en-GB" w:eastAsia="en-GB"/>
        </w:rPr>
        <w:t xml:space="preserve">whistleblowing </w:t>
      </w:r>
      <w:r w:rsidRPr="00BC32D4">
        <w:rPr>
          <w:rFonts w:ascii="Arial" w:hAnsi="Arial"/>
          <w:sz w:val="20"/>
          <w:lang w:val="en-GB"/>
        </w:rPr>
        <w:t xml:space="preserve">policies and procedures demonstrates </w:t>
      </w:r>
      <w:r w:rsidR="00D06AC7" w:rsidRPr="00BC32D4">
        <w:rPr>
          <w:rFonts w:ascii="Arial" w:hAnsi="Arial"/>
          <w:sz w:val="20"/>
          <w:lang w:val="en-GB"/>
        </w:rPr>
        <w:t>an organisation’s commitment to</w:t>
      </w:r>
      <w:r w:rsidR="00EA7D7B" w:rsidRPr="00BC32D4">
        <w:rPr>
          <w:rFonts w:ascii="Arial" w:eastAsia="Times New Roman" w:hAnsi="Arial" w:cs="Arial"/>
          <w:sz w:val="20"/>
          <w:szCs w:val="20"/>
          <w:lang w:val="en-GB" w:eastAsia="en-GB"/>
        </w:rPr>
        <w:t xml:space="preserve"> integrity practices</w:t>
      </w:r>
      <w:r w:rsidR="00D06AC7" w:rsidRPr="00BC32D4">
        <w:rPr>
          <w:rFonts w:ascii="Arial" w:eastAsia="Times New Roman" w:hAnsi="Arial" w:cs="Arial"/>
          <w:sz w:val="20"/>
          <w:szCs w:val="20"/>
          <w:lang w:val="en-GB" w:eastAsia="en-GB"/>
        </w:rPr>
        <w:t xml:space="preserve"> by actively facilitating the transfer of information to management from employees in a secure manner</w:t>
      </w:r>
      <w:r w:rsidR="00EA7D7B" w:rsidRPr="00BC32D4">
        <w:rPr>
          <w:rFonts w:ascii="Arial" w:eastAsia="Times New Roman" w:hAnsi="Arial" w:cs="Arial"/>
          <w:sz w:val="20"/>
          <w:szCs w:val="20"/>
          <w:lang w:val="en-GB" w:eastAsia="en-GB"/>
        </w:rPr>
        <w:t xml:space="preserve">. </w:t>
      </w:r>
      <w:r w:rsidR="00EA7D7B" w:rsidRPr="00A74653">
        <w:rPr>
          <w:rFonts w:ascii="Arial" w:hAnsi="Arial"/>
          <w:sz w:val="20"/>
          <w:lang w:val="en-GB"/>
        </w:rPr>
        <w:t xml:space="preserve">The prevalence of whistleblowing will grow and yield positive results </w:t>
      </w:r>
      <w:r w:rsidR="00D06AC7" w:rsidRPr="00A74653">
        <w:rPr>
          <w:rFonts w:ascii="Arial" w:hAnsi="Arial"/>
          <w:sz w:val="20"/>
          <w:lang w:val="en-GB"/>
        </w:rPr>
        <w:t xml:space="preserve">for only those </w:t>
      </w:r>
      <w:r w:rsidR="00EA7D7B" w:rsidRPr="00A74653">
        <w:rPr>
          <w:rFonts w:ascii="Arial" w:hAnsi="Arial"/>
          <w:sz w:val="20"/>
          <w:lang w:val="en-GB"/>
        </w:rPr>
        <w:t>organisations where whistleblowers are guaranteed protection against disclosures.”</w:t>
      </w:r>
      <w:r w:rsidR="00EA7D7B" w:rsidRPr="00A74653">
        <w:rPr>
          <w:rFonts w:ascii="Arial" w:hAnsi="Arial" w:cs="Arial"/>
          <w:sz w:val="20"/>
          <w:szCs w:val="20"/>
          <w:lang w:val="en-GB"/>
        </w:rPr>
        <w:t xml:space="preserve"> </w:t>
      </w:r>
    </w:p>
    <w:p w14:paraId="3B571A50" w14:textId="77777777" w:rsidR="002F735C" w:rsidRPr="00A74653" w:rsidRDefault="002F735C" w:rsidP="002F735C">
      <w:pPr>
        <w:spacing w:after="0"/>
        <w:contextualSpacing/>
        <w:jc w:val="both"/>
        <w:rPr>
          <w:rFonts w:ascii="Arial" w:hAnsi="Arial"/>
          <w:sz w:val="20"/>
          <w:lang w:val="en-GB"/>
        </w:rPr>
      </w:pPr>
    </w:p>
    <w:p w14:paraId="45FC941E" w14:textId="179932F3" w:rsidR="00D50F5B" w:rsidRDefault="00975FCF" w:rsidP="002F735C">
      <w:pPr>
        <w:spacing w:after="0"/>
        <w:contextualSpacing/>
        <w:jc w:val="both"/>
        <w:rPr>
          <w:rFonts w:ascii="Arial" w:hAnsi="Arial" w:cs="Arial"/>
          <w:sz w:val="20"/>
          <w:szCs w:val="20"/>
          <w:lang w:val="en-GB"/>
        </w:rPr>
      </w:pPr>
      <w:r w:rsidRPr="00A74653">
        <w:rPr>
          <w:rFonts w:ascii="Arial" w:hAnsi="Arial" w:cs="Arial"/>
          <w:sz w:val="20"/>
          <w:szCs w:val="20"/>
          <w:lang w:val="en-GB"/>
        </w:rPr>
        <w:t xml:space="preserve">The roundtable concluded with a </w:t>
      </w:r>
      <w:r w:rsidR="002569DF" w:rsidRPr="00A74653">
        <w:rPr>
          <w:rFonts w:ascii="Arial" w:hAnsi="Arial" w:cs="Arial"/>
          <w:sz w:val="20"/>
          <w:szCs w:val="20"/>
          <w:lang w:val="en-GB"/>
        </w:rPr>
        <w:t xml:space="preserve">consensus that it is </w:t>
      </w:r>
      <w:r w:rsidR="00D06AC7" w:rsidRPr="00A74653">
        <w:rPr>
          <w:rFonts w:ascii="Arial" w:hAnsi="Arial" w:cs="Arial"/>
          <w:sz w:val="20"/>
          <w:szCs w:val="20"/>
          <w:lang w:val="en-GB"/>
        </w:rPr>
        <w:t xml:space="preserve">essential </w:t>
      </w:r>
      <w:r w:rsidR="002569DF" w:rsidRPr="00A74653">
        <w:rPr>
          <w:rFonts w:ascii="Arial" w:hAnsi="Arial" w:cs="Arial"/>
          <w:sz w:val="20"/>
          <w:szCs w:val="20"/>
          <w:lang w:val="en-GB"/>
        </w:rPr>
        <w:t xml:space="preserve">to prevent, monitor and detect malpractice, reducing the risk of any incidents that may </w:t>
      </w:r>
      <w:r w:rsidR="00771DA5" w:rsidRPr="00A74653">
        <w:rPr>
          <w:rFonts w:ascii="Arial" w:hAnsi="Arial" w:cs="Arial"/>
          <w:sz w:val="20"/>
          <w:szCs w:val="20"/>
          <w:lang w:val="en-GB"/>
        </w:rPr>
        <w:t xml:space="preserve">be </w:t>
      </w:r>
      <w:r w:rsidR="002569DF" w:rsidRPr="00A74653">
        <w:rPr>
          <w:rFonts w:ascii="Arial" w:hAnsi="Arial" w:cs="Arial"/>
          <w:sz w:val="20"/>
          <w:szCs w:val="20"/>
          <w:lang w:val="en-GB"/>
        </w:rPr>
        <w:t>detrimental to a business</w:t>
      </w:r>
      <w:r w:rsidR="00771DA5" w:rsidRPr="00A74653">
        <w:rPr>
          <w:rFonts w:ascii="Arial" w:hAnsi="Arial" w:cs="Arial"/>
          <w:sz w:val="20"/>
          <w:szCs w:val="20"/>
          <w:lang w:val="en-GB"/>
        </w:rPr>
        <w:t xml:space="preserve"> with the i</w:t>
      </w:r>
      <w:r w:rsidR="002569DF" w:rsidRPr="00A74653">
        <w:rPr>
          <w:rFonts w:ascii="Arial" w:hAnsi="Arial" w:cs="Arial"/>
          <w:sz w:val="20"/>
          <w:szCs w:val="20"/>
          <w:lang w:val="en-GB"/>
        </w:rPr>
        <w:t xml:space="preserve">ntegration of </w:t>
      </w:r>
      <w:r w:rsidR="00771DA5" w:rsidRPr="00A74653">
        <w:rPr>
          <w:rFonts w:ascii="Arial" w:hAnsi="Arial" w:cs="Arial"/>
          <w:sz w:val="20"/>
          <w:szCs w:val="20"/>
          <w:lang w:val="en-GB"/>
        </w:rPr>
        <w:t xml:space="preserve">whistleblowing </w:t>
      </w:r>
      <w:r w:rsidR="002569DF" w:rsidRPr="00A74653">
        <w:rPr>
          <w:rFonts w:ascii="Arial" w:hAnsi="Arial" w:cs="Arial"/>
          <w:sz w:val="20"/>
          <w:szCs w:val="20"/>
          <w:lang w:val="en-GB"/>
        </w:rPr>
        <w:t xml:space="preserve">programmes </w:t>
      </w:r>
      <w:r w:rsidR="00771DA5" w:rsidRPr="00A74653">
        <w:rPr>
          <w:rFonts w:ascii="Arial" w:hAnsi="Arial" w:cs="Arial"/>
          <w:sz w:val="20"/>
          <w:szCs w:val="20"/>
          <w:lang w:val="en-GB"/>
        </w:rPr>
        <w:t>with</w:t>
      </w:r>
      <w:r w:rsidR="002569DF" w:rsidRPr="00A74653">
        <w:rPr>
          <w:rFonts w:ascii="Arial" w:hAnsi="Arial" w:cs="Arial"/>
          <w:sz w:val="20"/>
          <w:szCs w:val="20"/>
          <w:lang w:val="en-GB"/>
        </w:rPr>
        <w:t xml:space="preserve">in </w:t>
      </w:r>
      <w:r w:rsidR="00771DA5" w:rsidRPr="00A74653">
        <w:rPr>
          <w:rFonts w:ascii="Arial" w:hAnsi="Arial" w:cs="Arial"/>
          <w:sz w:val="20"/>
          <w:szCs w:val="20"/>
          <w:lang w:val="en-GB"/>
        </w:rPr>
        <w:t xml:space="preserve">its </w:t>
      </w:r>
      <w:r w:rsidR="002569DF" w:rsidRPr="00A74653">
        <w:rPr>
          <w:rFonts w:ascii="Arial" w:hAnsi="Arial" w:cs="Arial"/>
          <w:sz w:val="20"/>
          <w:szCs w:val="20"/>
          <w:lang w:val="en-GB"/>
        </w:rPr>
        <w:t>governance</w:t>
      </w:r>
      <w:r w:rsidR="00771DA5" w:rsidRPr="00A74653">
        <w:rPr>
          <w:rFonts w:ascii="Arial" w:hAnsi="Arial" w:cs="Arial"/>
          <w:sz w:val="20"/>
          <w:szCs w:val="20"/>
          <w:lang w:val="en-GB"/>
        </w:rPr>
        <w:t xml:space="preserve"> procedures.</w:t>
      </w:r>
      <w:r w:rsidR="002569DF" w:rsidRPr="00A74653">
        <w:rPr>
          <w:rFonts w:ascii="Arial" w:hAnsi="Arial" w:cs="Arial"/>
          <w:sz w:val="20"/>
          <w:szCs w:val="20"/>
          <w:lang w:val="en-GB"/>
        </w:rPr>
        <w:t xml:space="preserve"> </w:t>
      </w:r>
    </w:p>
    <w:p w14:paraId="6B445D7B" w14:textId="77777777" w:rsidR="002F735C" w:rsidRPr="00A74653" w:rsidRDefault="002F735C" w:rsidP="002F735C">
      <w:pPr>
        <w:spacing w:after="0"/>
        <w:contextualSpacing/>
        <w:jc w:val="both"/>
        <w:rPr>
          <w:rFonts w:ascii="Arial" w:hAnsi="Arial" w:cs="Arial"/>
          <w:sz w:val="20"/>
          <w:szCs w:val="20"/>
          <w:lang w:val="en-GB"/>
        </w:rPr>
      </w:pPr>
    </w:p>
    <w:p w14:paraId="05CB2AFA" w14:textId="58611960" w:rsidR="00B26D55" w:rsidRPr="00BC32D4" w:rsidRDefault="00B26D55" w:rsidP="002F735C">
      <w:pPr>
        <w:pStyle w:val="NormalWeb"/>
        <w:spacing w:before="0" w:beforeAutospacing="0" w:after="0" w:afterAutospacing="0" w:line="276" w:lineRule="auto"/>
        <w:contextualSpacing/>
        <w:jc w:val="both"/>
        <w:rPr>
          <w:rFonts w:ascii="Arial" w:hAnsi="Arial" w:cs="Arial"/>
          <w:sz w:val="20"/>
          <w:szCs w:val="20"/>
        </w:rPr>
      </w:pPr>
      <w:r w:rsidRPr="00BC32D4">
        <w:rPr>
          <w:rFonts w:ascii="Arial" w:hAnsi="Arial" w:cs="Arial"/>
          <w:sz w:val="20"/>
          <w:szCs w:val="20"/>
        </w:rPr>
        <w:t xml:space="preserve">The event was </w:t>
      </w:r>
      <w:r w:rsidR="00733E90" w:rsidRPr="00BC32D4">
        <w:rPr>
          <w:rFonts w:ascii="Arial" w:hAnsi="Arial" w:cs="Arial"/>
          <w:sz w:val="20"/>
          <w:szCs w:val="20"/>
        </w:rPr>
        <w:t xml:space="preserve">held as </w:t>
      </w:r>
      <w:r w:rsidRPr="00BC32D4">
        <w:rPr>
          <w:rFonts w:ascii="Arial" w:hAnsi="Arial" w:cs="Arial"/>
          <w:sz w:val="20"/>
          <w:szCs w:val="20"/>
        </w:rPr>
        <w:t xml:space="preserve">part of the </w:t>
      </w:r>
      <w:r w:rsidRPr="00BC32D4">
        <w:rPr>
          <w:rFonts w:ascii="Arial" w:hAnsi="Arial" w:cs="Arial"/>
          <w:b/>
          <w:sz w:val="20"/>
          <w:szCs w:val="20"/>
        </w:rPr>
        <w:t>Pearl Initiative’s Anti-Corruption Best Practices programme</w:t>
      </w:r>
      <w:r w:rsidRPr="00BC32D4">
        <w:rPr>
          <w:rFonts w:ascii="Arial" w:hAnsi="Arial" w:cs="Arial"/>
          <w:sz w:val="20"/>
          <w:szCs w:val="20"/>
        </w:rPr>
        <w:t>,</w:t>
      </w:r>
      <w:r w:rsidR="0010130B" w:rsidRPr="00BC32D4">
        <w:rPr>
          <w:rFonts w:ascii="Arial" w:hAnsi="Arial" w:cs="Arial"/>
          <w:sz w:val="20"/>
          <w:szCs w:val="20"/>
        </w:rPr>
        <w:t xml:space="preserve"> which is</w:t>
      </w:r>
      <w:r w:rsidRPr="00BC32D4">
        <w:rPr>
          <w:rFonts w:ascii="Arial" w:hAnsi="Arial" w:cs="Arial"/>
          <w:sz w:val="20"/>
          <w:szCs w:val="20"/>
        </w:rPr>
        <w:t xml:space="preserve"> supported by the Siemens Integrity Initiative. It aligns </w:t>
      </w:r>
      <w:r w:rsidR="002D65E6" w:rsidRPr="00BC32D4">
        <w:rPr>
          <w:rFonts w:ascii="Arial" w:hAnsi="Arial" w:cs="Arial"/>
          <w:sz w:val="20"/>
          <w:szCs w:val="20"/>
        </w:rPr>
        <w:t>with the organisation’</w:t>
      </w:r>
      <w:r w:rsidR="00880F81" w:rsidRPr="00BC32D4">
        <w:rPr>
          <w:rFonts w:ascii="Arial" w:hAnsi="Arial" w:cs="Arial"/>
          <w:sz w:val="20"/>
          <w:szCs w:val="20"/>
        </w:rPr>
        <w:t>s mission</w:t>
      </w:r>
      <w:r w:rsidRPr="00BC32D4">
        <w:rPr>
          <w:rFonts w:ascii="Arial" w:hAnsi="Arial" w:cs="Arial"/>
          <w:sz w:val="20"/>
          <w:szCs w:val="20"/>
        </w:rPr>
        <w:t xml:space="preserve"> to promote a corporate culture of accountability and transparency as a key driver of competitiveness across the Gulf Region. </w:t>
      </w:r>
    </w:p>
    <w:p w14:paraId="5E3C77C2" w14:textId="77777777" w:rsidR="00B26D55" w:rsidRPr="00BC32D4" w:rsidRDefault="00B26D55" w:rsidP="002F735C">
      <w:pPr>
        <w:pStyle w:val="NormalWeb"/>
        <w:spacing w:before="0" w:beforeAutospacing="0" w:after="0" w:afterAutospacing="0" w:line="276" w:lineRule="auto"/>
        <w:contextualSpacing/>
        <w:jc w:val="both"/>
        <w:rPr>
          <w:rFonts w:ascii="Arial" w:hAnsi="Arial" w:cs="Arial"/>
          <w:sz w:val="20"/>
          <w:szCs w:val="20"/>
        </w:rPr>
      </w:pPr>
    </w:p>
    <w:p w14:paraId="50CB3D7E" w14:textId="6CD86B3D" w:rsidR="00D50F5B" w:rsidRPr="00A74653" w:rsidRDefault="00D50F5B" w:rsidP="002F735C">
      <w:pPr>
        <w:pStyle w:val="NormalWeb"/>
        <w:spacing w:before="0" w:beforeAutospacing="0" w:after="0" w:afterAutospacing="0" w:line="276" w:lineRule="auto"/>
        <w:contextualSpacing/>
        <w:jc w:val="both"/>
        <w:rPr>
          <w:rFonts w:ascii="Arial" w:eastAsia="Calibri" w:hAnsi="Arial" w:cs="Arial"/>
          <w:sz w:val="20"/>
          <w:szCs w:val="20"/>
          <w:lang w:eastAsia="en-US"/>
        </w:rPr>
      </w:pPr>
      <w:r w:rsidRPr="00A74653">
        <w:rPr>
          <w:rFonts w:ascii="Arial" w:eastAsia="Calibri" w:hAnsi="Arial" w:cs="Arial"/>
          <w:sz w:val="20"/>
          <w:szCs w:val="20"/>
          <w:lang w:eastAsia="en-US"/>
        </w:rPr>
        <w:t>The Pearl Initiative developed the Gulf Integrity Indicator as a free tool to measure integrity practices within an organisation</w:t>
      </w:r>
      <w:r w:rsidR="00D06AC7" w:rsidRPr="00A74653">
        <w:rPr>
          <w:rFonts w:ascii="Arial" w:eastAsia="Calibri" w:hAnsi="Arial" w:cs="Arial"/>
          <w:sz w:val="20"/>
          <w:szCs w:val="20"/>
          <w:lang w:eastAsia="en-US"/>
        </w:rPr>
        <w:t>.</w:t>
      </w:r>
      <w:r w:rsidRPr="00A74653">
        <w:rPr>
          <w:rFonts w:ascii="Arial" w:eastAsia="Calibri" w:hAnsi="Arial" w:cs="Arial"/>
          <w:sz w:val="20"/>
          <w:szCs w:val="20"/>
          <w:lang w:eastAsia="en-US"/>
        </w:rPr>
        <w:t xml:space="preserve"> </w:t>
      </w:r>
      <w:r w:rsidR="00D06AC7" w:rsidRPr="00A74653">
        <w:rPr>
          <w:rFonts w:ascii="Arial" w:eastAsia="Calibri" w:hAnsi="Arial" w:cs="Arial"/>
          <w:sz w:val="20"/>
          <w:szCs w:val="20"/>
          <w:lang w:eastAsia="en-US"/>
        </w:rPr>
        <w:t>Associated</w:t>
      </w:r>
      <w:r w:rsidRPr="00A74653">
        <w:rPr>
          <w:rFonts w:ascii="Arial" w:eastAsia="Calibri" w:hAnsi="Arial" w:cs="Arial"/>
          <w:sz w:val="20"/>
          <w:szCs w:val="20"/>
          <w:lang w:eastAsia="en-US"/>
        </w:rPr>
        <w:t xml:space="preserve"> reports </w:t>
      </w:r>
      <w:r w:rsidR="00D06AC7" w:rsidRPr="00A74653">
        <w:rPr>
          <w:rFonts w:ascii="Arial" w:eastAsia="Calibri" w:hAnsi="Arial" w:cs="Arial"/>
          <w:sz w:val="20"/>
          <w:szCs w:val="20"/>
          <w:lang w:eastAsia="en-US"/>
        </w:rPr>
        <w:t xml:space="preserve">are </w:t>
      </w:r>
      <w:r w:rsidRPr="00A74653">
        <w:rPr>
          <w:rFonts w:ascii="Arial" w:eastAsia="Calibri" w:hAnsi="Arial" w:cs="Arial"/>
          <w:sz w:val="20"/>
          <w:szCs w:val="20"/>
          <w:lang w:eastAsia="en-US"/>
        </w:rPr>
        <w:t>available for access on the Pearl Initiative</w:t>
      </w:r>
      <w:r w:rsidR="00D06AC7" w:rsidRPr="00A74653">
        <w:rPr>
          <w:rFonts w:ascii="Arial" w:eastAsia="Calibri" w:hAnsi="Arial" w:cs="Arial"/>
          <w:sz w:val="20"/>
          <w:szCs w:val="20"/>
          <w:lang w:eastAsia="en-US"/>
        </w:rPr>
        <w:t>’s</w:t>
      </w:r>
      <w:r w:rsidRPr="00A74653">
        <w:rPr>
          <w:rFonts w:ascii="Arial" w:eastAsia="Calibri" w:hAnsi="Arial" w:cs="Arial"/>
          <w:sz w:val="20"/>
          <w:szCs w:val="20"/>
          <w:lang w:eastAsia="en-US"/>
        </w:rPr>
        <w:t xml:space="preserve"> </w:t>
      </w:r>
      <w:hyperlink r:id="rId7" w:history="1">
        <w:r w:rsidRPr="00A74653">
          <w:rPr>
            <w:rStyle w:val="Hyperlink"/>
            <w:rFonts w:ascii="Arial" w:eastAsia="Calibri" w:hAnsi="Arial" w:cs="Arial"/>
            <w:sz w:val="20"/>
            <w:szCs w:val="20"/>
            <w:lang w:eastAsia="en-US"/>
          </w:rPr>
          <w:t>Resource Centre</w:t>
        </w:r>
      </w:hyperlink>
      <w:r w:rsidRPr="00A74653">
        <w:rPr>
          <w:rFonts w:ascii="Arial" w:eastAsia="Calibri" w:hAnsi="Arial" w:cs="Arial"/>
          <w:sz w:val="20"/>
          <w:szCs w:val="20"/>
          <w:lang w:eastAsia="en-US"/>
        </w:rPr>
        <w:t xml:space="preserve"> in Arabic and English on the effective implementation of business integrity policies and initiatives.</w:t>
      </w:r>
    </w:p>
    <w:p w14:paraId="2002F9D2" w14:textId="77777777" w:rsidR="00D50F5B" w:rsidRPr="00A74653" w:rsidRDefault="00D50F5B" w:rsidP="002F735C">
      <w:pPr>
        <w:pStyle w:val="NormalWeb"/>
        <w:spacing w:before="0" w:beforeAutospacing="0" w:after="0" w:afterAutospacing="0" w:line="276" w:lineRule="auto"/>
        <w:contextualSpacing/>
        <w:jc w:val="both"/>
        <w:rPr>
          <w:rFonts w:ascii="Arial" w:eastAsia="Calibri" w:hAnsi="Arial" w:cs="Arial"/>
          <w:sz w:val="20"/>
          <w:szCs w:val="20"/>
          <w:lang w:eastAsia="en-US"/>
        </w:rPr>
      </w:pPr>
    </w:p>
    <w:p w14:paraId="2D36A81C" w14:textId="5CC02FED" w:rsidR="00D50F5B" w:rsidRDefault="00D50F5B" w:rsidP="002F735C">
      <w:pPr>
        <w:pStyle w:val="NormalWeb"/>
        <w:spacing w:before="0" w:beforeAutospacing="0" w:after="0" w:afterAutospacing="0" w:line="276" w:lineRule="auto"/>
        <w:contextualSpacing/>
        <w:jc w:val="both"/>
        <w:rPr>
          <w:rFonts w:ascii="Arial" w:hAnsi="Arial" w:cs="Arial"/>
          <w:sz w:val="20"/>
          <w:szCs w:val="20"/>
        </w:rPr>
      </w:pPr>
      <w:r w:rsidRPr="00BC32D4">
        <w:rPr>
          <w:rFonts w:ascii="Arial" w:hAnsi="Arial" w:cs="Arial"/>
          <w:sz w:val="20"/>
          <w:szCs w:val="20"/>
        </w:rPr>
        <w:t xml:space="preserve">The Pearl Initiative </w:t>
      </w:r>
      <w:r w:rsidR="00733E90" w:rsidRPr="00BC32D4">
        <w:rPr>
          <w:rFonts w:ascii="Arial" w:hAnsi="Arial" w:cs="Arial"/>
          <w:sz w:val="20"/>
          <w:szCs w:val="20"/>
        </w:rPr>
        <w:t>confirms</w:t>
      </w:r>
      <w:r w:rsidRPr="00BC32D4">
        <w:rPr>
          <w:rFonts w:ascii="Arial" w:hAnsi="Arial" w:cs="Arial"/>
          <w:sz w:val="20"/>
          <w:szCs w:val="20"/>
        </w:rPr>
        <w:t xml:space="preserve"> that they will be holding similar events in future to provide </w:t>
      </w:r>
      <w:r w:rsidR="00771DA5" w:rsidRPr="00BC32D4">
        <w:rPr>
          <w:rFonts w:ascii="Arial" w:hAnsi="Arial" w:cs="Arial"/>
          <w:sz w:val="20"/>
          <w:szCs w:val="20"/>
        </w:rPr>
        <w:t xml:space="preserve">Gulf’s </w:t>
      </w:r>
      <w:r w:rsidRPr="00BC32D4">
        <w:rPr>
          <w:rFonts w:ascii="Arial" w:hAnsi="Arial" w:cs="Arial"/>
          <w:sz w:val="20"/>
          <w:szCs w:val="20"/>
        </w:rPr>
        <w:t>private businesses the opportunity to learn more about integrity practices.</w:t>
      </w:r>
    </w:p>
    <w:p w14:paraId="53FB70A3" w14:textId="701CF960" w:rsidR="002F735C" w:rsidRDefault="002F735C" w:rsidP="002F735C">
      <w:pPr>
        <w:pStyle w:val="NormalWeb"/>
        <w:spacing w:before="0" w:beforeAutospacing="0" w:after="0" w:afterAutospacing="0" w:line="276" w:lineRule="auto"/>
        <w:contextualSpacing/>
        <w:jc w:val="both"/>
        <w:rPr>
          <w:rFonts w:ascii="Arial" w:hAnsi="Arial" w:cs="Arial"/>
          <w:sz w:val="20"/>
          <w:szCs w:val="20"/>
        </w:rPr>
      </w:pPr>
    </w:p>
    <w:p w14:paraId="2297C1C0" w14:textId="688BEB10" w:rsidR="002F735C" w:rsidRPr="00A74653" w:rsidRDefault="002F735C" w:rsidP="002F735C">
      <w:pPr>
        <w:pStyle w:val="NormalWeb"/>
        <w:spacing w:before="0" w:beforeAutospacing="0" w:after="0" w:afterAutospacing="0" w:line="276" w:lineRule="auto"/>
        <w:contextualSpacing/>
        <w:jc w:val="both"/>
        <w:rPr>
          <w:rFonts w:ascii="Arial" w:eastAsia="Calibri" w:hAnsi="Arial" w:cs="Arial"/>
          <w:sz w:val="20"/>
          <w:szCs w:val="20"/>
          <w:lang w:eastAsia="en-US"/>
        </w:rPr>
      </w:pPr>
      <w:r w:rsidRPr="002F735C">
        <w:rPr>
          <w:rFonts w:ascii="Arial" w:eastAsia="Calibri" w:hAnsi="Arial" w:cs="Arial"/>
          <w:sz w:val="20"/>
          <w:szCs w:val="20"/>
          <w:lang w:eastAsia="en-US"/>
        </w:rPr>
        <w:t>Founded in 2010, Pearl Initiative is a Gulf business–led organisation promoting a corporate culture of accountability and transparency as a driver of competitiveness and sustainable economic growth across the Gulf region of the Middle East. The organisation develops programmes and publishes regional research reports and case studies, with aims to influence the regional business and student community towards implementing higher standards of corporate governance within the Gulf Region.</w:t>
      </w:r>
    </w:p>
    <w:p w14:paraId="24DC0434" w14:textId="77777777" w:rsidR="00D50F5B" w:rsidRPr="00A74653" w:rsidRDefault="00D50F5B" w:rsidP="002F735C">
      <w:pPr>
        <w:pStyle w:val="NormalWeb"/>
        <w:spacing w:before="0" w:beforeAutospacing="0" w:after="0" w:afterAutospacing="0" w:line="276" w:lineRule="auto"/>
        <w:contextualSpacing/>
        <w:jc w:val="both"/>
        <w:rPr>
          <w:rFonts w:ascii="Arial" w:eastAsia="Calibri" w:hAnsi="Arial" w:cs="Arial"/>
          <w:sz w:val="20"/>
          <w:szCs w:val="20"/>
          <w:lang w:eastAsia="en-US"/>
        </w:rPr>
      </w:pPr>
    </w:p>
    <w:p w14:paraId="1BF06B88" w14:textId="377A93CA" w:rsidR="00771DA5" w:rsidRPr="00BC32D4" w:rsidRDefault="00771DA5" w:rsidP="002F735C">
      <w:pPr>
        <w:pStyle w:val="NormalWeb"/>
        <w:shd w:val="clear" w:color="auto" w:fill="FFFFFF"/>
        <w:spacing w:before="0" w:beforeAutospacing="0" w:after="0" w:afterAutospacing="0" w:line="276" w:lineRule="auto"/>
        <w:contextualSpacing/>
        <w:jc w:val="center"/>
        <w:rPr>
          <w:rFonts w:ascii="Arial" w:hAnsi="Arial" w:cs="Arial"/>
          <w:b/>
          <w:bCs/>
          <w:sz w:val="20"/>
          <w:szCs w:val="20"/>
        </w:rPr>
      </w:pPr>
      <w:r w:rsidRPr="00BC32D4">
        <w:rPr>
          <w:rFonts w:ascii="Arial" w:hAnsi="Arial" w:cs="Arial"/>
          <w:b/>
          <w:bCs/>
          <w:sz w:val="20"/>
          <w:szCs w:val="20"/>
        </w:rPr>
        <w:t>-End-</w:t>
      </w:r>
    </w:p>
    <w:p w14:paraId="312D54B4" w14:textId="77777777" w:rsidR="002F735C" w:rsidRDefault="002F735C" w:rsidP="002F735C">
      <w:pPr>
        <w:spacing w:after="0"/>
        <w:contextualSpacing/>
        <w:jc w:val="both"/>
        <w:rPr>
          <w:rFonts w:ascii="Arial" w:eastAsia="Times New Roman" w:hAnsi="Arial" w:cs="Arial"/>
          <w:b/>
          <w:bCs/>
          <w:sz w:val="18"/>
          <w:szCs w:val="18"/>
          <w:lang w:val="en-GB" w:eastAsia="en-GB"/>
        </w:rPr>
      </w:pPr>
    </w:p>
    <w:p w14:paraId="2E6E6332" w14:textId="1A8E46F2" w:rsidR="002F735C" w:rsidRDefault="002F735C" w:rsidP="002F735C">
      <w:pPr>
        <w:spacing w:after="0"/>
        <w:contextualSpacing/>
        <w:jc w:val="both"/>
        <w:rPr>
          <w:rFonts w:ascii="Arial" w:eastAsia="Times New Roman" w:hAnsi="Arial" w:cs="Arial"/>
          <w:b/>
          <w:bCs/>
          <w:sz w:val="18"/>
          <w:szCs w:val="18"/>
          <w:lang w:val="en-GB" w:eastAsia="en-GB"/>
        </w:rPr>
      </w:pPr>
      <w:r>
        <w:rPr>
          <w:rFonts w:ascii="Arial" w:eastAsia="Times New Roman" w:hAnsi="Arial" w:cs="Arial"/>
          <w:b/>
          <w:bCs/>
          <w:sz w:val="18"/>
          <w:szCs w:val="18"/>
          <w:lang w:val="en-GB" w:eastAsia="en-GB"/>
        </w:rPr>
        <w:t>Photocaptions:</w:t>
      </w:r>
    </w:p>
    <w:p w14:paraId="5F447D24" w14:textId="4D49453B" w:rsidR="002F735C" w:rsidRDefault="00A93FEF" w:rsidP="002F735C">
      <w:pPr>
        <w:spacing w:after="0"/>
        <w:contextualSpacing/>
        <w:jc w:val="both"/>
        <w:rPr>
          <w:rFonts w:ascii="Arial" w:eastAsia="Times New Roman" w:hAnsi="Arial" w:cs="Arial"/>
          <w:b/>
          <w:bCs/>
          <w:sz w:val="18"/>
          <w:szCs w:val="18"/>
          <w:lang w:val="en-GB" w:eastAsia="en-GB"/>
        </w:rPr>
      </w:pPr>
      <w:r>
        <w:rPr>
          <w:rFonts w:ascii="Arial" w:eastAsia="Times New Roman" w:hAnsi="Arial" w:cs="Arial"/>
          <w:b/>
          <w:bCs/>
          <w:sz w:val="18"/>
          <w:szCs w:val="18"/>
          <w:lang w:val="en-GB" w:eastAsia="en-GB"/>
        </w:rPr>
        <w:t xml:space="preserve">1-2: </w:t>
      </w:r>
      <w:r w:rsidR="002F735C">
        <w:rPr>
          <w:rFonts w:ascii="Arial" w:eastAsia="Times New Roman" w:hAnsi="Arial" w:cs="Arial"/>
          <w:b/>
          <w:bCs/>
          <w:sz w:val="18"/>
          <w:szCs w:val="18"/>
          <w:lang w:val="en-GB" w:eastAsia="en-GB"/>
        </w:rPr>
        <w:t xml:space="preserve">During the </w:t>
      </w:r>
      <w:r w:rsidR="002F735C" w:rsidRPr="002F735C">
        <w:rPr>
          <w:rFonts w:ascii="Arial" w:eastAsia="Times New Roman" w:hAnsi="Arial" w:cs="Arial"/>
          <w:b/>
          <w:bCs/>
          <w:sz w:val="18"/>
          <w:szCs w:val="18"/>
          <w:lang w:val="en-GB" w:eastAsia="en-GB"/>
        </w:rPr>
        <w:t>“Whistleblowing: A Pillar of Sound Corporate Governance”</w:t>
      </w:r>
      <w:r w:rsidR="002F735C">
        <w:rPr>
          <w:rFonts w:ascii="Arial" w:eastAsia="Times New Roman" w:hAnsi="Arial" w:cs="Arial"/>
          <w:b/>
          <w:bCs/>
          <w:sz w:val="18"/>
          <w:szCs w:val="18"/>
          <w:lang w:val="en-GB" w:eastAsia="en-GB"/>
        </w:rPr>
        <w:t xml:space="preserve"> roundtable organised by the Pearl Initiative in Bahrain</w:t>
      </w:r>
    </w:p>
    <w:p w14:paraId="0EF1BDA2" w14:textId="0F422786" w:rsidR="00A93FEF" w:rsidRDefault="00A93FEF" w:rsidP="002F735C">
      <w:pPr>
        <w:spacing w:after="0"/>
        <w:contextualSpacing/>
        <w:jc w:val="both"/>
        <w:rPr>
          <w:rFonts w:ascii="Arial" w:eastAsia="Times New Roman" w:hAnsi="Arial" w:cs="Arial"/>
          <w:b/>
          <w:bCs/>
          <w:sz w:val="18"/>
          <w:szCs w:val="18"/>
          <w:lang w:val="en-GB" w:eastAsia="en-GB"/>
        </w:rPr>
      </w:pPr>
      <w:r>
        <w:rPr>
          <w:rFonts w:ascii="Arial" w:eastAsia="Times New Roman" w:hAnsi="Arial" w:cs="Arial"/>
          <w:b/>
          <w:bCs/>
          <w:sz w:val="18"/>
          <w:szCs w:val="18"/>
          <w:lang w:val="en-GB" w:eastAsia="en-GB"/>
        </w:rPr>
        <w:t>3: Yasmine Omari</w:t>
      </w:r>
    </w:p>
    <w:p w14:paraId="44FC254A" w14:textId="77777777" w:rsidR="002F735C" w:rsidRDefault="002F735C" w:rsidP="002F735C">
      <w:pPr>
        <w:spacing w:after="0"/>
        <w:contextualSpacing/>
        <w:jc w:val="both"/>
        <w:rPr>
          <w:rFonts w:ascii="Arial" w:eastAsia="Times New Roman" w:hAnsi="Arial" w:cs="Arial"/>
          <w:b/>
          <w:bCs/>
          <w:sz w:val="18"/>
          <w:szCs w:val="18"/>
          <w:lang w:val="en-GB" w:eastAsia="en-GB"/>
        </w:rPr>
      </w:pPr>
    </w:p>
    <w:p w14:paraId="4F2223B4" w14:textId="5BE03FCB" w:rsidR="002F735C" w:rsidRPr="002F735C" w:rsidRDefault="002F735C" w:rsidP="002F735C">
      <w:pPr>
        <w:spacing w:after="0"/>
        <w:contextualSpacing/>
        <w:jc w:val="both"/>
        <w:rPr>
          <w:rFonts w:ascii="Arial" w:eastAsia="Times New Roman" w:hAnsi="Arial" w:cs="Arial"/>
          <w:b/>
          <w:bCs/>
          <w:sz w:val="18"/>
          <w:szCs w:val="18"/>
          <w:lang w:val="en-GB" w:eastAsia="en-GB"/>
        </w:rPr>
      </w:pPr>
      <w:r w:rsidRPr="002F735C">
        <w:rPr>
          <w:rFonts w:ascii="Arial" w:eastAsia="Times New Roman" w:hAnsi="Arial" w:cs="Arial"/>
          <w:b/>
          <w:bCs/>
          <w:sz w:val="18"/>
          <w:szCs w:val="18"/>
          <w:lang w:val="en-GB" w:eastAsia="en-GB"/>
        </w:rPr>
        <w:t>About the Pearl Initiative</w:t>
      </w:r>
    </w:p>
    <w:p w14:paraId="1EC58346" w14:textId="77777777" w:rsidR="002F735C" w:rsidRDefault="002F735C" w:rsidP="002F735C">
      <w:pPr>
        <w:spacing w:after="0"/>
        <w:contextualSpacing/>
        <w:jc w:val="both"/>
        <w:rPr>
          <w:rFonts w:ascii="Arial" w:eastAsia="Times New Roman" w:hAnsi="Arial" w:cs="Arial"/>
          <w:sz w:val="18"/>
          <w:szCs w:val="18"/>
          <w:lang w:val="en-GB" w:eastAsia="en-GB"/>
        </w:rPr>
      </w:pPr>
      <w:r w:rsidRPr="002F735C">
        <w:rPr>
          <w:rFonts w:ascii="Arial" w:eastAsia="Times New Roman" w:hAnsi="Arial" w:cs="Arial"/>
          <w:sz w:val="18"/>
          <w:szCs w:val="18"/>
          <w:lang w:val="en-GB" w:eastAsia="en-GB"/>
        </w:rPr>
        <w:t xml:space="preserve">Prominent business leaders from across the Gulf Region formed the Pearl Initiative in 2010 to create a non-profit vehicle for the Private Sector to collectively take the lead in adopting higher standards in corporate governance, accountability and transparency to enhance business innovation, opportunity and value creation. </w:t>
      </w:r>
    </w:p>
    <w:p w14:paraId="209186E3" w14:textId="77777777" w:rsidR="002F735C" w:rsidRDefault="002F735C" w:rsidP="002F735C">
      <w:pPr>
        <w:spacing w:after="0"/>
        <w:contextualSpacing/>
        <w:jc w:val="both"/>
        <w:rPr>
          <w:rFonts w:ascii="Arial" w:eastAsia="Times New Roman" w:hAnsi="Arial" w:cs="Arial"/>
          <w:sz w:val="18"/>
          <w:szCs w:val="18"/>
          <w:lang w:val="en-GB" w:eastAsia="en-GB"/>
        </w:rPr>
      </w:pPr>
    </w:p>
    <w:p w14:paraId="52B2200E" w14:textId="09F082F1" w:rsidR="002F735C" w:rsidRDefault="002F735C" w:rsidP="002F735C">
      <w:pPr>
        <w:spacing w:after="0"/>
        <w:contextualSpacing/>
        <w:jc w:val="both"/>
        <w:rPr>
          <w:rFonts w:ascii="Arial" w:eastAsia="Times New Roman" w:hAnsi="Arial" w:cs="Arial"/>
          <w:sz w:val="18"/>
          <w:szCs w:val="18"/>
          <w:lang w:val="en-GB" w:eastAsia="en-GB"/>
        </w:rPr>
      </w:pPr>
      <w:r w:rsidRPr="002F735C">
        <w:rPr>
          <w:rFonts w:ascii="Arial" w:eastAsia="Times New Roman" w:hAnsi="Arial" w:cs="Arial"/>
          <w:sz w:val="18"/>
          <w:szCs w:val="18"/>
          <w:lang w:val="en-GB" w:eastAsia="en-GB"/>
        </w:rPr>
        <w:t>With over 40 regional and international partners, the Pearl Initiative brings together business, government and civil society decision-makers to share best business practices and to help maximise the economic opportunities available to companies within the region. The Pearl Initiative also supports Gulf-based university students to identify and embrace strong ethics as they embark on their future careers.</w:t>
      </w:r>
    </w:p>
    <w:p w14:paraId="6ADC0E2C" w14:textId="77777777" w:rsidR="002F735C" w:rsidRPr="002F735C" w:rsidRDefault="002F735C" w:rsidP="002F735C">
      <w:pPr>
        <w:spacing w:after="0"/>
        <w:contextualSpacing/>
        <w:jc w:val="both"/>
        <w:rPr>
          <w:rFonts w:ascii="Arial" w:eastAsia="Times New Roman" w:hAnsi="Arial" w:cs="Arial"/>
          <w:sz w:val="18"/>
          <w:szCs w:val="18"/>
          <w:lang w:val="en-GB" w:eastAsia="en-GB"/>
        </w:rPr>
      </w:pPr>
    </w:p>
    <w:p w14:paraId="2583BFC8" w14:textId="77777777" w:rsidR="002F735C" w:rsidRDefault="002F735C" w:rsidP="002F735C">
      <w:pPr>
        <w:spacing w:after="0"/>
        <w:contextualSpacing/>
        <w:jc w:val="both"/>
        <w:rPr>
          <w:rFonts w:ascii="Arial" w:eastAsia="Times New Roman" w:hAnsi="Arial" w:cs="Arial"/>
          <w:sz w:val="18"/>
          <w:szCs w:val="18"/>
          <w:lang w:val="en-GB" w:eastAsia="en-GB"/>
        </w:rPr>
      </w:pPr>
      <w:r w:rsidRPr="002F735C">
        <w:rPr>
          <w:rFonts w:ascii="Arial" w:eastAsia="Times New Roman" w:hAnsi="Arial" w:cs="Arial"/>
          <w:sz w:val="18"/>
          <w:szCs w:val="18"/>
          <w:lang w:val="en-GB" w:eastAsia="en-GB"/>
        </w:rPr>
        <w:lastRenderedPageBreak/>
        <w:t xml:space="preserve">The Pearl Initiative seeks joint collaborative action between regional and global business leaders, international institutions, government bodies and wider initiatives within the Gulf Region, exhibiting positive leadership and sharing knowledge and experience in order to influence the entire regional business and student community. </w:t>
      </w:r>
    </w:p>
    <w:p w14:paraId="092C75EA" w14:textId="77777777" w:rsidR="002F735C" w:rsidRDefault="002F735C" w:rsidP="002F735C">
      <w:pPr>
        <w:spacing w:after="0"/>
        <w:contextualSpacing/>
        <w:jc w:val="both"/>
        <w:rPr>
          <w:rFonts w:ascii="Arial" w:eastAsia="Times New Roman" w:hAnsi="Arial" w:cs="Arial"/>
          <w:sz w:val="18"/>
          <w:szCs w:val="18"/>
          <w:lang w:val="en-GB" w:eastAsia="en-GB"/>
        </w:rPr>
      </w:pPr>
    </w:p>
    <w:p w14:paraId="794445E7" w14:textId="21F35E97" w:rsidR="002F735C" w:rsidRDefault="002F735C" w:rsidP="002F735C">
      <w:pPr>
        <w:spacing w:after="0"/>
        <w:contextualSpacing/>
        <w:jc w:val="both"/>
        <w:rPr>
          <w:rFonts w:ascii="Arial" w:eastAsia="Times New Roman" w:hAnsi="Arial" w:cs="Arial"/>
          <w:sz w:val="18"/>
          <w:szCs w:val="18"/>
          <w:lang w:val="en-GB" w:eastAsia="en-GB"/>
        </w:rPr>
      </w:pPr>
      <w:r w:rsidRPr="002F735C">
        <w:rPr>
          <w:rFonts w:ascii="Arial" w:eastAsia="Times New Roman" w:hAnsi="Arial" w:cs="Arial"/>
          <w:sz w:val="18"/>
          <w:szCs w:val="18"/>
          <w:lang w:val="en-GB" w:eastAsia="en-GB"/>
        </w:rPr>
        <w:t xml:space="preserve">For more information, please visit www.pearlinitiative.org or contact us on +971 6 515 4605 or via email at </w:t>
      </w:r>
      <w:hyperlink r:id="rId8" w:history="1">
        <w:r w:rsidRPr="00757967">
          <w:rPr>
            <w:rStyle w:val="Hyperlink"/>
            <w:rFonts w:ascii="Arial" w:eastAsia="Times New Roman" w:hAnsi="Arial" w:cs="Arial"/>
            <w:sz w:val="18"/>
            <w:szCs w:val="18"/>
            <w:lang w:val="en-GB" w:eastAsia="en-GB"/>
          </w:rPr>
          <w:t>enquiries@pearlinitiative.org</w:t>
        </w:r>
      </w:hyperlink>
      <w:r w:rsidRPr="002F735C">
        <w:rPr>
          <w:rFonts w:ascii="Arial" w:eastAsia="Times New Roman" w:hAnsi="Arial" w:cs="Arial"/>
          <w:sz w:val="18"/>
          <w:szCs w:val="18"/>
          <w:lang w:val="en-GB" w:eastAsia="en-GB"/>
        </w:rPr>
        <w:t xml:space="preserve"> </w:t>
      </w:r>
    </w:p>
    <w:p w14:paraId="6450526A" w14:textId="77777777" w:rsidR="002F735C" w:rsidRPr="002F735C" w:rsidRDefault="002F735C" w:rsidP="002F735C">
      <w:pPr>
        <w:spacing w:after="0"/>
        <w:contextualSpacing/>
        <w:jc w:val="both"/>
        <w:rPr>
          <w:rFonts w:ascii="Arial" w:eastAsia="Times New Roman" w:hAnsi="Arial" w:cs="Arial"/>
          <w:sz w:val="18"/>
          <w:szCs w:val="18"/>
          <w:lang w:val="en-GB" w:eastAsia="en-GB"/>
        </w:rPr>
      </w:pPr>
    </w:p>
    <w:p w14:paraId="5135CC8A" w14:textId="4B3A9C17" w:rsidR="00D50F5B" w:rsidRPr="002F735C" w:rsidRDefault="002F735C" w:rsidP="002F735C">
      <w:pPr>
        <w:spacing w:after="0"/>
        <w:contextualSpacing/>
        <w:jc w:val="both"/>
        <w:rPr>
          <w:lang w:val="en-GB"/>
        </w:rPr>
      </w:pPr>
      <w:r w:rsidRPr="002F735C">
        <w:rPr>
          <w:rFonts w:ascii="Arial" w:eastAsia="Times New Roman" w:hAnsi="Arial" w:cs="Arial"/>
          <w:sz w:val="18"/>
          <w:szCs w:val="18"/>
          <w:lang w:val="en-GB" w:eastAsia="en-GB"/>
        </w:rPr>
        <w:t>Follow us also on @PearlInitiative on Facebook, YouTube and Twitter and @ThePearlInitiative on LinkedIn.</w:t>
      </w:r>
    </w:p>
    <w:sectPr w:rsidR="00D50F5B" w:rsidRPr="002F735C" w:rsidSect="00F969B9">
      <w:head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0740B" w14:textId="77777777" w:rsidR="00E07028" w:rsidRDefault="00E07028" w:rsidP="00303FB8">
      <w:pPr>
        <w:spacing w:after="0" w:line="240" w:lineRule="auto"/>
      </w:pPr>
      <w:r>
        <w:separator/>
      </w:r>
    </w:p>
  </w:endnote>
  <w:endnote w:type="continuationSeparator" w:id="0">
    <w:p w14:paraId="71CE4E50" w14:textId="77777777" w:rsidR="00E07028" w:rsidRDefault="00E07028" w:rsidP="00303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C7551" w14:textId="77777777" w:rsidR="00E07028" w:rsidRDefault="00E07028" w:rsidP="00303FB8">
      <w:pPr>
        <w:spacing w:after="0" w:line="240" w:lineRule="auto"/>
      </w:pPr>
      <w:r>
        <w:separator/>
      </w:r>
    </w:p>
  </w:footnote>
  <w:footnote w:type="continuationSeparator" w:id="0">
    <w:p w14:paraId="46CBFC68" w14:textId="77777777" w:rsidR="00E07028" w:rsidRDefault="00E07028" w:rsidP="00303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71413" w14:textId="3C353AF4" w:rsidR="00303FB8" w:rsidRPr="001C3EE1" w:rsidRDefault="002E398B" w:rsidP="00303FB8">
    <w:pPr>
      <w:pStyle w:val="Header"/>
      <w:tabs>
        <w:tab w:val="clear" w:pos="4680"/>
        <w:tab w:val="clear" w:pos="9360"/>
        <w:tab w:val="center" w:pos="4513"/>
        <w:tab w:val="right" w:pos="9026"/>
      </w:tabs>
      <w:jc w:val="left"/>
      <w:rPr>
        <w:rFonts w:ascii="Calibri Light" w:hAnsi="Calibri Light"/>
        <w:b/>
        <w:color w:val="000000"/>
        <w:sz w:val="28"/>
        <w:szCs w:val="20"/>
      </w:rPr>
    </w:pPr>
    <w:r w:rsidRPr="001C3EE1">
      <w:rPr>
        <w:rFonts w:ascii="Calibri Light" w:hAnsi="Calibri Light"/>
        <w:b/>
        <w:noProof/>
        <w:color w:val="000000"/>
        <w:sz w:val="28"/>
        <w:szCs w:val="20"/>
        <w:lang w:eastAsia="en-GB"/>
      </w:rPr>
      <w:drawing>
        <wp:anchor distT="0" distB="0" distL="114300" distR="114300" simplePos="0" relativeHeight="251659264" behindDoc="1" locked="0" layoutInCell="1" allowOverlap="1" wp14:anchorId="65801508" wp14:editId="5F8D950B">
          <wp:simplePos x="0" y="0"/>
          <wp:positionH relativeFrom="margin">
            <wp:posOffset>0</wp:posOffset>
          </wp:positionH>
          <wp:positionV relativeFrom="margin">
            <wp:posOffset>-840105</wp:posOffset>
          </wp:positionV>
          <wp:extent cx="586740" cy="586740"/>
          <wp:effectExtent l="0" t="0" r="3810" b="3810"/>
          <wp:wrapSquare wrapText="bothSides"/>
          <wp:docPr id="1" name="Picture 2" descr="Image result for pearl initi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earl initiativ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303FB8" w:rsidRPr="007E72BD">
      <w:rPr>
        <w:rFonts w:ascii="Calibri Light" w:hAnsi="Calibri Light"/>
        <w:b/>
        <w:color w:val="000000"/>
        <w:sz w:val="28"/>
      </w:rPr>
      <w:t>Pearl Initiative</w:t>
    </w:r>
  </w:p>
  <w:p w14:paraId="2E8A0162" w14:textId="02B90523" w:rsidR="00303FB8" w:rsidRDefault="00303FB8" w:rsidP="00303FB8">
    <w:pPr>
      <w:pStyle w:val="Header"/>
      <w:tabs>
        <w:tab w:val="clear" w:pos="4680"/>
        <w:tab w:val="clear" w:pos="9360"/>
        <w:tab w:val="center" w:pos="4513"/>
        <w:tab w:val="right" w:pos="9026"/>
      </w:tabs>
      <w:jc w:val="left"/>
      <w:rPr>
        <w:rFonts w:ascii="Calibri Light" w:hAnsi="Calibri Light"/>
        <w:color w:val="000000"/>
        <w:sz w:val="24"/>
        <w:szCs w:val="20"/>
      </w:rPr>
    </w:pPr>
    <w:r w:rsidRPr="001C3EE1">
      <w:rPr>
        <w:rFonts w:ascii="Calibri Light" w:hAnsi="Calibri Light"/>
        <w:color w:val="000000"/>
        <w:sz w:val="24"/>
        <w:szCs w:val="20"/>
      </w:rPr>
      <w:t>Press Release</w:t>
    </w:r>
  </w:p>
  <w:p w14:paraId="0F06B482" w14:textId="77777777" w:rsidR="002F3D2D" w:rsidRDefault="002F3D2D" w:rsidP="00303FB8">
    <w:pPr>
      <w:pStyle w:val="Header"/>
      <w:tabs>
        <w:tab w:val="clear" w:pos="4680"/>
        <w:tab w:val="clear" w:pos="9360"/>
        <w:tab w:val="center" w:pos="4513"/>
        <w:tab w:val="right" w:pos="9026"/>
      </w:tabs>
      <w:jc w:val="left"/>
      <w:rPr>
        <w:b/>
        <w:bCs/>
        <w:sz w:val="28"/>
        <w:szCs w:val="28"/>
        <w:lang w:val="en-US"/>
      </w:rPr>
    </w:pPr>
  </w:p>
  <w:p w14:paraId="0C78E5C1" w14:textId="5A3B9E50" w:rsidR="00303FB8" w:rsidRDefault="00303FB8" w:rsidP="00A74653">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14E467"/>
    <w:multiLevelType w:val="hybridMultilevel"/>
    <w:tmpl w:val="CE37C7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1E"/>
    <w:rsid w:val="0001135B"/>
    <w:rsid w:val="00097E7B"/>
    <w:rsid w:val="000A4E86"/>
    <w:rsid w:val="000A6E19"/>
    <w:rsid w:val="0010130B"/>
    <w:rsid w:val="001C39D4"/>
    <w:rsid w:val="0022191A"/>
    <w:rsid w:val="0024430E"/>
    <w:rsid w:val="002569DF"/>
    <w:rsid w:val="002D65E6"/>
    <w:rsid w:val="002E0593"/>
    <w:rsid w:val="002E398B"/>
    <w:rsid w:val="002F3D2D"/>
    <w:rsid w:val="002F735C"/>
    <w:rsid w:val="00303FB8"/>
    <w:rsid w:val="00402EF0"/>
    <w:rsid w:val="004A0284"/>
    <w:rsid w:val="0052324F"/>
    <w:rsid w:val="005E2E70"/>
    <w:rsid w:val="006070D2"/>
    <w:rsid w:val="00621FA8"/>
    <w:rsid w:val="00647E59"/>
    <w:rsid w:val="00664416"/>
    <w:rsid w:val="00680D9C"/>
    <w:rsid w:val="006F1D9B"/>
    <w:rsid w:val="00707625"/>
    <w:rsid w:val="00733E90"/>
    <w:rsid w:val="00736FFF"/>
    <w:rsid w:val="00771DA5"/>
    <w:rsid w:val="007B76C5"/>
    <w:rsid w:val="007B7F05"/>
    <w:rsid w:val="007E72BD"/>
    <w:rsid w:val="00803CBF"/>
    <w:rsid w:val="00863A92"/>
    <w:rsid w:val="00880F81"/>
    <w:rsid w:val="00975FCF"/>
    <w:rsid w:val="009920A1"/>
    <w:rsid w:val="009A76D8"/>
    <w:rsid w:val="00A22A9E"/>
    <w:rsid w:val="00A31501"/>
    <w:rsid w:val="00A71B32"/>
    <w:rsid w:val="00A74653"/>
    <w:rsid w:val="00A93FEF"/>
    <w:rsid w:val="00AA5338"/>
    <w:rsid w:val="00B26D55"/>
    <w:rsid w:val="00B26E38"/>
    <w:rsid w:val="00B50E32"/>
    <w:rsid w:val="00B92B94"/>
    <w:rsid w:val="00BC32D4"/>
    <w:rsid w:val="00C10A1E"/>
    <w:rsid w:val="00C64440"/>
    <w:rsid w:val="00CE1D6B"/>
    <w:rsid w:val="00CE3829"/>
    <w:rsid w:val="00D0248F"/>
    <w:rsid w:val="00D06AC7"/>
    <w:rsid w:val="00D11014"/>
    <w:rsid w:val="00D50F5B"/>
    <w:rsid w:val="00D8435F"/>
    <w:rsid w:val="00DA0A40"/>
    <w:rsid w:val="00E07028"/>
    <w:rsid w:val="00E32319"/>
    <w:rsid w:val="00EA7D7B"/>
    <w:rsid w:val="00EE4976"/>
    <w:rsid w:val="00F34C37"/>
    <w:rsid w:val="00F969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7AEC0"/>
  <w15:chartTrackingRefBased/>
  <w15:docId w15:val="{9CFE6AA9-2656-49B7-ACE2-8763C148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A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B32"/>
    <w:pPr>
      <w:autoSpaceDE w:val="0"/>
      <w:autoSpaceDN w:val="0"/>
      <w:adjustRightInd w:val="0"/>
      <w:spacing w:after="0" w:line="240" w:lineRule="auto"/>
    </w:pPr>
    <w:rPr>
      <w:rFonts w:ascii="Calibri" w:hAnsi="Calibri" w:cs="Calibri"/>
      <w:color w:val="000000"/>
      <w:sz w:val="24"/>
      <w:szCs w:val="24"/>
    </w:rPr>
  </w:style>
  <w:style w:type="paragraph" w:customStyle="1" w:styleId="tabletext">
    <w:name w:val="table text"/>
    <w:basedOn w:val="Normal"/>
    <w:link w:val="tabletextChar"/>
    <w:qFormat/>
    <w:rsid w:val="00D50F5B"/>
    <w:pPr>
      <w:spacing w:before="60" w:after="60" w:line="240" w:lineRule="auto"/>
    </w:pPr>
    <w:rPr>
      <w:rFonts w:ascii="Calibri Light" w:eastAsia="Calibri" w:hAnsi="Calibri Light" w:cs="Arial"/>
      <w:sz w:val="18"/>
      <w:shd w:val="clear" w:color="auto" w:fill="FFFFFF"/>
      <w:lang w:val="en-GB" w:eastAsia="en-GB"/>
    </w:rPr>
  </w:style>
  <w:style w:type="character" w:customStyle="1" w:styleId="tabletextChar">
    <w:name w:val="table text Char"/>
    <w:link w:val="tabletext"/>
    <w:rsid w:val="00D50F5B"/>
    <w:rPr>
      <w:rFonts w:ascii="Calibri Light" w:eastAsia="Calibri" w:hAnsi="Calibri Light" w:cs="Arial"/>
      <w:sz w:val="18"/>
      <w:lang w:val="en-GB" w:eastAsia="en-GB"/>
    </w:rPr>
  </w:style>
  <w:style w:type="character" w:styleId="Hyperlink">
    <w:name w:val="Hyperlink"/>
    <w:uiPriority w:val="99"/>
    <w:unhideWhenUsed/>
    <w:rsid w:val="00D50F5B"/>
    <w:rPr>
      <w:color w:val="0000FF"/>
      <w:u w:val="single"/>
    </w:rPr>
  </w:style>
  <w:style w:type="paragraph" w:styleId="NormalWeb">
    <w:name w:val="Normal (Web)"/>
    <w:basedOn w:val="Normal"/>
    <w:uiPriority w:val="99"/>
    <w:unhideWhenUsed/>
    <w:rsid w:val="00D50F5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1C39D4"/>
    <w:rPr>
      <w:sz w:val="16"/>
      <w:szCs w:val="16"/>
    </w:rPr>
  </w:style>
  <w:style w:type="paragraph" w:styleId="CommentText">
    <w:name w:val="annotation text"/>
    <w:basedOn w:val="Normal"/>
    <w:link w:val="CommentTextChar"/>
    <w:uiPriority w:val="99"/>
    <w:semiHidden/>
    <w:unhideWhenUsed/>
    <w:rsid w:val="001C39D4"/>
    <w:pPr>
      <w:spacing w:line="240" w:lineRule="auto"/>
    </w:pPr>
    <w:rPr>
      <w:sz w:val="20"/>
      <w:szCs w:val="20"/>
    </w:rPr>
  </w:style>
  <w:style w:type="character" w:customStyle="1" w:styleId="CommentTextChar">
    <w:name w:val="Comment Text Char"/>
    <w:basedOn w:val="DefaultParagraphFont"/>
    <w:link w:val="CommentText"/>
    <w:uiPriority w:val="99"/>
    <w:semiHidden/>
    <w:rsid w:val="001C39D4"/>
    <w:rPr>
      <w:sz w:val="20"/>
      <w:szCs w:val="20"/>
    </w:rPr>
  </w:style>
  <w:style w:type="paragraph" w:styleId="CommentSubject">
    <w:name w:val="annotation subject"/>
    <w:basedOn w:val="CommentText"/>
    <w:next w:val="CommentText"/>
    <w:link w:val="CommentSubjectChar"/>
    <w:uiPriority w:val="99"/>
    <w:semiHidden/>
    <w:unhideWhenUsed/>
    <w:rsid w:val="001C39D4"/>
    <w:rPr>
      <w:b/>
      <w:bCs/>
    </w:rPr>
  </w:style>
  <w:style w:type="character" w:customStyle="1" w:styleId="CommentSubjectChar">
    <w:name w:val="Comment Subject Char"/>
    <w:basedOn w:val="CommentTextChar"/>
    <w:link w:val="CommentSubject"/>
    <w:uiPriority w:val="99"/>
    <w:semiHidden/>
    <w:rsid w:val="001C39D4"/>
    <w:rPr>
      <w:b/>
      <w:bCs/>
      <w:sz w:val="20"/>
      <w:szCs w:val="20"/>
    </w:rPr>
  </w:style>
  <w:style w:type="paragraph" w:styleId="BalloonText">
    <w:name w:val="Balloon Text"/>
    <w:basedOn w:val="Normal"/>
    <w:link w:val="BalloonTextChar"/>
    <w:uiPriority w:val="99"/>
    <w:semiHidden/>
    <w:unhideWhenUsed/>
    <w:rsid w:val="001C39D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39D4"/>
    <w:rPr>
      <w:rFonts w:ascii="Times New Roman" w:hAnsi="Times New Roman" w:cs="Times New Roman"/>
      <w:sz w:val="18"/>
      <w:szCs w:val="18"/>
    </w:rPr>
  </w:style>
  <w:style w:type="paragraph" w:styleId="Header">
    <w:name w:val="header"/>
    <w:basedOn w:val="Normal"/>
    <w:link w:val="HeaderChar"/>
    <w:uiPriority w:val="99"/>
    <w:unhideWhenUsed/>
    <w:rsid w:val="00771DA5"/>
    <w:pPr>
      <w:tabs>
        <w:tab w:val="center" w:pos="4680"/>
        <w:tab w:val="right" w:pos="9360"/>
      </w:tabs>
      <w:spacing w:after="0" w:line="240" w:lineRule="auto"/>
      <w:jc w:val="center"/>
    </w:pPr>
    <w:rPr>
      <w:rFonts w:ascii="Calibri" w:eastAsia="Calibri" w:hAnsi="Calibri" w:cs="Arial"/>
      <w:lang w:val="en-GB"/>
    </w:rPr>
  </w:style>
  <w:style w:type="character" w:customStyle="1" w:styleId="HeaderChar">
    <w:name w:val="Header Char"/>
    <w:basedOn w:val="DefaultParagraphFont"/>
    <w:link w:val="Header"/>
    <w:uiPriority w:val="99"/>
    <w:rsid w:val="00771DA5"/>
    <w:rPr>
      <w:rFonts w:ascii="Calibri" w:eastAsia="Calibri" w:hAnsi="Calibri" w:cs="Arial"/>
      <w:lang w:val="en-GB"/>
    </w:rPr>
  </w:style>
  <w:style w:type="paragraph" w:styleId="Revision">
    <w:name w:val="Revision"/>
    <w:hidden/>
    <w:uiPriority w:val="99"/>
    <w:semiHidden/>
    <w:rsid w:val="005E2E70"/>
    <w:pPr>
      <w:spacing w:after="0" w:line="240" w:lineRule="auto"/>
    </w:pPr>
  </w:style>
  <w:style w:type="paragraph" w:styleId="Footer">
    <w:name w:val="footer"/>
    <w:basedOn w:val="Normal"/>
    <w:link w:val="FooterChar"/>
    <w:uiPriority w:val="99"/>
    <w:unhideWhenUsed/>
    <w:rsid w:val="00303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FB8"/>
  </w:style>
  <w:style w:type="character" w:styleId="UnresolvedMention">
    <w:name w:val="Unresolved Mention"/>
    <w:basedOn w:val="DefaultParagraphFont"/>
    <w:uiPriority w:val="99"/>
    <w:semiHidden/>
    <w:unhideWhenUsed/>
    <w:rsid w:val="002F7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586781">
      <w:bodyDiv w:val="1"/>
      <w:marLeft w:val="0"/>
      <w:marRight w:val="0"/>
      <w:marTop w:val="0"/>
      <w:marBottom w:val="0"/>
      <w:divBdr>
        <w:top w:val="none" w:sz="0" w:space="0" w:color="auto"/>
        <w:left w:val="none" w:sz="0" w:space="0" w:color="auto"/>
        <w:bottom w:val="none" w:sz="0" w:space="0" w:color="auto"/>
        <w:right w:val="none" w:sz="0" w:space="0" w:color="auto"/>
      </w:divBdr>
    </w:div>
    <w:div w:id="1228801217">
      <w:bodyDiv w:val="1"/>
      <w:marLeft w:val="0"/>
      <w:marRight w:val="0"/>
      <w:marTop w:val="0"/>
      <w:marBottom w:val="0"/>
      <w:divBdr>
        <w:top w:val="none" w:sz="0" w:space="0" w:color="auto"/>
        <w:left w:val="none" w:sz="0" w:space="0" w:color="auto"/>
        <w:bottom w:val="none" w:sz="0" w:space="0" w:color="auto"/>
        <w:right w:val="none" w:sz="0" w:space="0" w:color="auto"/>
      </w:divBdr>
    </w:div>
    <w:div w:id="1299409690">
      <w:bodyDiv w:val="1"/>
      <w:marLeft w:val="0"/>
      <w:marRight w:val="0"/>
      <w:marTop w:val="0"/>
      <w:marBottom w:val="0"/>
      <w:divBdr>
        <w:top w:val="none" w:sz="0" w:space="0" w:color="auto"/>
        <w:left w:val="none" w:sz="0" w:space="0" w:color="auto"/>
        <w:bottom w:val="none" w:sz="0" w:space="0" w:color="auto"/>
        <w:right w:val="none" w:sz="0" w:space="0" w:color="auto"/>
      </w:divBdr>
    </w:div>
    <w:div w:id="17061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pearlinitiative.org" TargetMode="External"/><Relationship Id="rId3" Type="http://schemas.openxmlformats.org/officeDocument/2006/relationships/settings" Target="settings.xml"/><Relationship Id="rId7" Type="http://schemas.openxmlformats.org/officeDocument/2006/relationships/hyperlink" Target="http://www.pearlinitiative.org/resource-cen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Akanksha Marwaha</dc:creator>
  <cp:keywords/>
  <dc:description/>
  <cp:lastModifiedBy>Noor Barghouti</cp:lastModifiedBy>
  <cp:revision>2</cp:revision>
  <dcterms:created xsi:type="dcterms:W3CDTF">2019-11-12T09:57:00Z</dcterms:created>
  <dcterms:modified xsi:type="dcterms:W3CDTF">2019-11-12T09:57:00Z</dcterms:modified>
</cp:coreProperties>
</file>